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2021/1049-FMS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1049/2021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DANIELA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BATISTA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FERRO,</w:t>
      </w:r>
      <w:r>
        <w:rPr>
          <w:b/>
          <w:spacing w:val="33"/>
          <w:sz w:val="24"/>
        </w:rPr>
        <w:t> </w:t>
      </w:r>
      <w:r>
        <w:rPr>
          <w:sz w:val="24"/>
        </w:rPr>
        <w:t>brasileira,</w:t>
      </w:r>
      <w:r>
        <w:rPr>
          <w:spacing w:val="33"/>
          <w:sz w:val="24"/>
        </w:rPr>
        <w:t> </w:t>
      </w:r>
      <w:r>
        <w:rPr>
          <w:sz w:val="24"/>
        </w:rPr>
        <w:t>ENFERMEIRA,</w:t>
      </w:r>
      <w:r>
        <w:rPr>
          <w:spacing w:val="33"/>
          <w:sz w:val="24"/>
        </w:rPr>
        <w:t> </w:t>
      </w:r>
      <w:r>
        <w:rPr>
          <w:sz w:val="24"/>
        </w:rPr>
        <w:t>portador(a)</w:t>
      </w:r>
    </w:p>
    <w:p>
      <w:pPr>
        <w:pStyle w:val="BodyText"/>
        <w:spacing w:line="276" w:lineRule="auto" w:before="43"/>
        <w:ind w:left="142" w:right="173"/>
        <w:jc w:val="both"/>
      </w:pPr>
      <w:r>
        <w:rPr/>
        <w:t>da carteira profissional nº COREM PA-000.184.504 e CPF nº 772.146.092-15, residente na</w:t>
      </w:r>
      <w:r>
        <w:rPr>
          <w:spacing w:val="1"/>
        </w:rPr>
        <w:t> </w:t>
      </w:r>
      <w:r>
        <w:rPr/>
        <w:t>ALAMEDA</w:t>
      </w:r>
      <w:r>
        <w:rPr>
          <w:spacing w:val="48"/>
        </w:rPr>
        <w:t> </w:t>
      </w:r>
      <w:r>
        <w:rPr/>
        <w:t>TRÊS</w:t>
      </w:r>
      <w:r>
        <w:rPr>
          <w:spacing w:val="50"/>
        </w:rPr>
        <w:t> </w:t>
      </w:r>
      <w:r>
        <w:rPr/>
        <w:t>CORAÇÔES</w:t>
      </w:r>
      <w:r>
        <w:rPr>
          <w:spacing w:val="50"/>
        </w:rPr>
        <w:t> </w:t>
      </w:r>
      <w:r>
        <w:rPr/>
        <w:t>N°48</w:t>
      </w:r>
      <w:r>
        <w:rPr>
          <w:spacing w:val="48"/>
        </w:rPr>
        <w:t> </w:t>
      </w:r>
      <w:r>
        <w:rPr/>
        <w:t>BAIRRO</w:t>
      </w:r>
      <w:r>
        <w:rPr>
          <w:spacing w:val="49"/>
        </w:rPr>
        <w:t> </w:t>
      </w:r>
      <w:r>
        <w:rPr/>
        <w:t>ALTAVILLE</w:t>
      </w:r>
      <w:r>
        <w:rPr>
          <w:spacing w:val="48"/>
        </w:rPr>
        <w:t> </w:t>
      </w:r>
      <w:r>
        <w:rPr/>
        <w:t>2,</w:t>
      </w:r>
      <w:r>
        <w:rPr>
          <w:spacing w:val="52"/>
        </w:rPr>
        <w:t> </w:t>
      </w:r>
      <w:r>
        <w:rPr/>
        <w:t>Altamira/PA,</w:t>
      </w:r>
      <w:r>
        <w:rPr>
          <w:spacing w:val="49"/>
        </w:rPr>
        <w:t> </w:t>
      </w:r>
      <w:r>
        <w:rPr/>
        <w:t>neste</w:t>
      </w:r>
      <w:r>
        <w:rPr>
          <w:spacing w:val="49"/>
        </w:rPr>
        <w:t> </w:t>
      </w:r>
      <w:r>
        <w:rPr/>
        <w:t>ato</w:t>
      </w:r>
    </w:p>
    <w:p>
      <w:pPr>
        <w:pStyle w:val="BodyText"/>
        <w:spacing w:line="276" w:lineRule="auto"/>
        <w:ind w:left="142" w:right="172"/>
        <w:jc w:val="both"/>
      </w:pP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 pelas partes contratantes, fica acertado e ajustado o presente contrato, que se regerá</w:t>
      </w:r>
      <w:r>
        <w:rPr>
          <w:spacing w:val="1"/>
        </w:rPr>
        <w:t> </w:t>
      </w:r>
      <w:r>
        <w:rPr/>
        <w:t>nos termos da Lei n° 8.666/93, de 21 de junho de 1993, assim como pelas condições 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1049/2021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 insalubridade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valor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 em</w:t>
      </w:r>
      <w:r>
        <w:rPr>
          <w:spacing w:val="-1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UBS-ILVANIR</w:t>
      </w:r>
      <w:r>
        <w:rPr>
          <w:spacing w:val="1"/>
        </w:rPr>
        <w:t> </w:t>
      </w:r>
      <w:r>
        <w:rPr/>
        <w:t>DENARDIM,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 será no mínimo de 40 horas semanais e/ou plantões estabelecidos podendo incluir</w:t>
      </w:r>
      <w:r>
        <w:rPr>
          <w:spacing w:val="-57"/>
        </w:rPr>
        <w:t> </w:t>
      </w:r>
      <w:r>
        <w:rPr/>
        <w:t>sábado, domingo, feriados e trabalho noturno. A distribuição desta carga horária (horários e</w:t>
      </w:r>
      <w:r>
        <w:rPr>
          <w:spacing w:val="1"/>
        </w:rPr>
        <w:t> </w:t>
      </w:r>
      <w:r>
        <w:rPr/>
        <w:t>dias)</w:t>
      </w:r>
      <w:r>
        <w:rPr>
          <w:spacing w:val="-2"/>
        </w:rPr>
        <w:t> </w:t>
      </w:r>
      <w:r>
        <w:rPr/>
        <w:t>e/ou plantões 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 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5743" w:val="left" w:leader="none"/>
          <w:tab w:pos="6931" w:val="left" w:leader="none"/>
          <w:tab w:pos="7420" w:val="left" w:leader="none"/>
          <w:tab w:pos="8336" w:val="left" w:leader="none"/>
          <w:tab w:pos="9012" w:val="left" w:leader="none"/>
        </w:tabs>
        <w:spacing w:line="276" w:lineRule="auto" w:before="0" w:after="0"/>
        <w:ind w:left="482" w:right="172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68"/>
          <w:sz w:val="24"/>
        </w:rPr>
        <w:t> </w:t>
      </w:r>
      <w:r>
        <w:rPr>
          <w:sz w:val="24"/>
        </w:rPr>
        <w:t>os</w:t>
      </w:r>
      <w:r>
        <w:rPr>
          <w:spacing w:val="71"/>
          <w:sz w:val="24"/>
        </w:rPr>
        <w:t> </w:t>
      </w:r>
      <w:r>
        <w:rPr>
          <w:sz w:val="24"/>
        </w:rPr>
        <w:t>serviços</w:t>
      </w:r>
      <w:r>
        <w:rPr>
          <w:spacing w:val="71"/>
          <w:sz w:val="24"/>
        </w:rPr>
        <w:t> </w:t>
      </w:r>
      <w:r>
        <w:rPr>
          <w:sz w:val="24"/>
        </w:rPr>
        <w:t>especificados</w:t>
      </w:r>
      <w:r>
        <w:rPr>
          <w:spacing w:val="70"/>
          <w:sz w:val="24"/>
        </w:rPr>
        <w:t> </w:t>
      </w:r>
      <w:r>
        <w:rPr>
          <w:sz w:val="24"/>
        </w:rPr>
        <w:t>em</w:t>
      </w:r>
      <w:r>
        <w:rPr>
          <w:spacing w:val="71"/>
          <w:sz w:val="24"/>
        </w:rPr>
        <w:t> </w:t>
      </w:r>
      <w:r>
        <w:rPr>
          <w:sz w:val="24"/>
        </w:rPr>
        <w:t>Plano</w:t>
      </w:r>
      <w:r>
        <w:rPr>
          <w:spacing w:val="72"/>
          <w:sz w:val="24"/>
        </w:rPr>
        <w:t> </w:t>
      </w:r>
      <w:r>
        <w:rPr>
          <w:sz w:val="24"/>
        </w:rPr>
        <w:t>de</w:t>
        <w:tab/>
        <w:t>Trabalho,</w:t>
        <w:tab/>
        <w:t>de</w:t>
        <w:tab/>
        <w:t>acordo</w:t>
        <w:tab/>
        <w:t>com</w:t>
        <w:tab/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1" w:after="0"/>
        <w:ind w:left="142" w:right="171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1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Programa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 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6" w:lineRule="auto" w:before="38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especifico.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9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8" w:lineRule="auto" w:before="41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39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1910" w:h="16840"/>
          <w:pgMar w:header="164" w:footer="876" w:top="2560" w:bottom="1060" w:left="15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11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8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560" w:bottom="1060" w:left="1560" w:right="960"/>
        </w:sectPr>
      </w:pPr>
    </w:p>
    <w:p>
      <w:pPr>
        <w:spacing w:line="252" w:lineRule="auto" w:before="131"/>
        <w:ind w:left="3060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295.76358pt;margin-top:2.239628pt;width:31.9pt;height:31.65pt;mso-position-horizontal-relative:page;mso-position-vertical-relative:paragraph;z-index:-15852544" coordorigin="5915,45" coordsize="638,633" path="m6030,544l5975,580,5939,615,5921,645,5915,667,5915,678,5964,678,5968,676,5928,676,5933,653,5954,619,5987,581,6030,544xm6188,45l6175,53,6169,73,6166,95,6166,111,6166,125,6168,141,6170,157,6172,174,6175,191,6179,209,6183,226,6188,244,6178,279,6152,345,6114,429,6068,517,6019,597,5971,654,5928,676,5968,676,5970,676,6003,646,6044,595,6092,518,6099,516,6092,516,6138,432,6169,367,6188,318,6200,280,6222,280,6208,242,6213,209,6200,209,6192,181,6187,153,6184,127,6183,104,6184,94,6185,77,6189,60,6197,49,6213,49,6204,45,6188,45xm6546,515l6528,515,6521,521,6521,539,6528,545,6546,545,6549,542,6530,542,6524,537,6524,523,6530,518,6549,518,6546,515xm6549,518l6544,518,6549,523,6549,537,6544,542,6549,542,6553,539,6553,521,6549,518xm6541,520l6531,520,6531,539,6534,539,6534,532,6542,532,6542,531,6540,530,6544,529,6534,529,6534,524,6543,524,6543,522,6541,520xm6542,532l6538,532,6539,534,6540,535,6540,539,6544,539,6543,535,6543,533,6542,532xm6543,524l6538,524,6540,524,6540,528,6538,529,6544,529,6544,526,6543,524xm6222,280l6200,280,6235,350,6271,398,6305,428,6333,447,6274,458,6213,473,6152,493,6092,516,6099,516,6153,499,6220,484,6288,471,6357,463,6405,463,6395,458,6439,456,6539,456,6523,447,6498,442,6366,442,6351,433,6336,424,6322,414,6308,404,6276,372,6248,332,6226,288,6222,280xm6405,463l6357,463,6399,482,6441,497,6480,506,6512,509,6532,509,6544,504,6545,498,6526,498,6500,496,6468,487,6433,475,6405,463xm6546,494l6542,496,6534,498,6545,498,6546,494xm6539,456l6439,456,6490,458,6532,467,6549,487,6551,482,6553,480,6553,476,6545,459,6539,456xm6444,437l6427,438,6408,439,6366,442,6498,442,6488,440,6444,437xm6219,98l6216,117,6211,142,6206,172,6200,209,6213,209,6213,205,6216,169,6218,134,6219,98xm6213,49l6197,49,6204,53,6211,60,6216,71,6219,86,6221,62,6216,50,6213,4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8"/>
        </w:rPr>
        <w:t>ROMINA ALVES DE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5"/>
          <w:sz w:val="18"/>
        </w:rPr>
        <w:t>BRITO:03616069661</w:t>
      </w:r>
    </w:p>
    <w:p>
      <w:pPr>
        <w:spacing w:line="252" w:lineRule="auto" w:before="95"/>
        <w:ind w:left="75" w:right="3157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sz w:val="14"/>
        </w:rPr>
        <w:t>por ROMINA ALVES DE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BRITO:03616069661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88" w:space="40"/>
            <w:col w:w="4762"/>
          </w:cols>
        </w:sectPr>
      </w:pPr>
    </w:p>
    <w:p>
      <w:pPr>
        <w:pStyle w:val="Heading1"/>
        <w:spacing w:before="31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7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207" w:lineRule="exact" w:before="141"/>
        <w:ind w:left="467" w:right="875" w:firstLine="0"/>
        <w:jc w:val="center"/>
        <w:rPr>
          <w:rFonts w:ascii="Trebuchet MS"/>
          <w:sz w:val="15"/>
        </w:rPr>
      </w:pPr>
      <w:r>
        <w:rPr/>
        <w:pict>
          <v:shape style="position:absolute;margin-left:291.656067pt;margin-top:7.753504pt;width:36.2pt;height:35.950pt;mso-position-horizontal-relative:page;mso-position-vertical-relative:paragraph;z-index:-15852032" coordorigin="5833,155" coordsize="724,719" path="m5964,722l5901,763,5860,803,5839,837,5833,862,5833,874,5888,874,5893,872,5847,872,5854,846,5877,808,5915,765,5964,722xm6143,155l6128,165,6121,187,6118,212,6118,230,6118,247,6120,264,6122,283,6125,302,6129,321,6133,342,6138,361,6143,381,6134,414,6111,475,6077,555,6034,642,5986,728,5937,801,5890,853,5847,872,5893,872,5895,872,5933,838,5980,780,6034,693,6042,690,6034,690,6087,595,6121,521,6143,465,6156,422,6182,422,6166,379,6171,342,6156,342,6148,309,6142,278,6139,249,6138,222,6138,211,6140,192,6144,173,6153,159,6171,159,6162,156,6143,155xm6550,689l6529,689,6521,696,6521,716,6529,723,6550,723,6553,720,6531,720,6525,714,6525,698,6531,693,6553,693,6550,689xm6553,693l6548,693,6553,698,6553,714,6548,720,6553,720,6557,716,6557,696,6553,693xm6544,695l6532,695,6532,716,6536,716,6536,708,6545,708,6545,707,6542,707,6547,705,6536,705,6536,699,6546,699,6546,698,6544,695xm6545,708l6540,708,6542,710,6542,712,6543,716,6547,716,6546,712,6546,709,6545,708xm6546,699l6541,699,6542,700,6542,704,6540,705,6547,705,6547,702,6546,699xm6182,422l6156,422,6196,502,6237,556,6276,591,6307,611,6241,625,6172,642,6102,664,6034,690,6042,690,6103,671,6179,654,6257,640,6334,630,6390,630,6378,625,6428,622,6542,622,6523,612,6495,606,6346,606,6328,596,6312,586,6295,575,6279,564,6243,526,6211,482,6186,432,6182,422xm6390,630l6334,630,6383,652,6431,668,6475,679,6511,682,6527,681,6538,678,6546,673,6547,670,6527,670,6498,667,6462,658,6421,643,6390,630xm6550,665l6545,667,6536,670,6547,670,6550,665xm6542,622l6428,622,6486,624,6534,634,6553,657,6555,652,6557,650,6557,645,6548,626,6542,622xm6434,601l6414,602,6393,603,6346,606,6495,606,6484,604,6434,601xm6178,216l6174,237,6170,265,6164,300,6156,342,6171,342,6172,337,6175,296,6177,256,6178,216xm6171,159l6153,159,6161,165,6169,173,6175,185,6178,202,6181,175,6175,161,6171,15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4"/>
          <w:sz w:val="19"/>
        </w:rPr>
        <w:t>DANIELA</w:t>
      </w:r>
      <w:r>
        <w:rPr>
          <w:rFonts w:ascii="Trebuchet MS"/>
          <w:spacing w:val="5"/>
          <w:w w:val="95"/>
          <w:position w:val="-4"/>
          <w:sz w:val="19"/>
        </w:rPr>
        <w:t> </w:t>
      </w:r>
      <w:r>
        <w:rPr>
          <w:rFonts w:ascii="Trebuchet MS"/>
          <w:w w:val="95"/>
          <w:position w:val="-4"/>
          <w:sz w:val="19"/>
        </w:rPr>
        <w:t>BATISTA</w:t>
      </w:r>
      <w:r>
        <w:rPr>
          <w:rFonts w:ascii="Trebuchet MS"/>
          <w:spacing w:val="26"/>
          <w:w w:val="95"/>
          <w:position w:val="-4"/>
          <w:sz w:val="19"/>
        </w:rPr>
        <w:t> </w:t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3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</w:p>
    <w:p>
      <w:pPr>
        <w:spacing w:line="153" w:lineRule="auto" w:before="2"/>
        <w:ind w:left="543" w:right="875" w:firstLine="0"/>
        <w:jc w:val="center"/>
        <w:rPr>
          <w:rFonts w:ascii="Trebuchet MS"/>
          <w:sz w:val="15"/>
        </w:rPr>
      </w:pPr>
      <w:r>
        <w:rPr/>
        <w:pict>
          <v:shape style="position:absolute;margin-left:311.093689pt;margin-top:7.598425pt;width:26.3pt;height:9.1pt;mso-position-horizontal-relative:page;mso-position-vertical-relative:paragraph;z-index:-1585152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BATISTA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19"/>
        </w:rPr>
        <w:t>FERRO:772146092</w:t>
      </w:r>
      <w:r>
        <w:rPr>
          <w:rFonts w:ascii="Trebuchet MS"/>
          <w:spacing w:val="-7"/>
          <w:w w:val="95"/>
          <w:position w:val="-9"/>
          <w:sz w:val="19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DANIELA</w:t>
      </w:r>
    </w:p>
    <w:p>
      <w:pPr>
        <w:tabs>
          <w:tab w:pos="1516" w:val="left" w:leader="none"/>
        </w:tabs>
        <w:spacing w:line="213" w:lineRule="exact" w:before="72"/>
        <w:ind w:left="0" w:right="282" w:firstLine="0"/>
        <w:jc w:val="center"/>
        <w:rPr>
          <w:rFonts w:ascii="Trebuchet MS"/>
          <w:sz w:val="15"/>
        </w:rPr>
      </w:pPr>
      <w:r>
        <w:rPr>
          <w:rFonts w:ascii="Trebuchet MS"/>
          <w:position w:val="2"/>
          <w:sz w:val="19"/>
        </w:rPr>
        <w:t>15</w:t>
        <w:tab/>
      </w:r>
      <w:r>
        <w:rPr>
          <w:rFonts w:ascii="Trebuchet MS"/>
          <w:sz w:val="15"/>
        </w:rPr>
        <w:t>FERRO:77214609215</w:t>
      </w:r>
    </w:p>
    <w:p>
      <w:pPr>
        <w:pStyle w:val="Heading1"/>
        <w:spacing w:line="267" w:lineRule="exact"/>
        <w:ind w:left="847" w:right="875"/>
        <w:jc w:val="center"/>
      </w:pPr>
      <w:r>
        <w:rPr/>
        <w:t>DANIELA</w:t>
      </w:r>
      <w:r>
        <w:rPr>
          <w:spacing w:val="-2"/>
        </w:rPr>
        <w:t> </w:t>
      </w:r>
      <w:r>
        <w:rPr/>
        <w:t>BATISTA</w:t>
      </w:r>
      <w:r>
        <w:rPr>
          <w:spacing w:val="-2"/>
        </w:rPr>
        <w:t> </w:t>
      </w:r>
      <w:r>
        <w:rPr/>
        <w:t>FERRO</w:t>
      </w:r>
    </w:p>
    <w:p>
      <w:pPr>
        <w:spacing w:before="0"/>
        <w:ind w:left="3817" w:right="2291" w:hanging="1544"/>
        <w:jc w:val="left"/>
        <w:rPr>
          <w:b/>
          <w:sz w:val="24"/>
        </w:rPr>
      </w:pPr>
      <w:r>
        <w:rPr>
          <w:b/>
          <w:sz w:val="24"/>
        </w:rPr>
        <w:t>Conselho de classe nº COREM PA-000.184.504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2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1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26.97998pt;width:456.55pt;height:1.44pt;mso-position-horizontal-relative:page;mso-position-vertical-relative:page;z-index:-15852032" filled="true" fillcolor="#000000" stroked="false">
          <v:fill type="solid"/>
          <w10:wrap type="none"/>
        </v:rect>
      </w:pict>
    </w:r>
    <w:r>
      <w:rPr/>
      <w:pict>
        <v:shape style="position:absolute;margin-left:196.089996pt;margin-top:57.288754pt;width:242.9pt;height:59.05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2021-07-27T16:05:40Z</dcterms:created>
  <dcterms:modified xsi:type="dcterms:W3CDTF">2021-07-27T16:05:40Z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