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3"/>
          <w:u w:val="thick"/>
        </w:rPr>
        <w:t> </w:t>
      </w:r>
      <w:r>
        <w:rPr>
          <w:u w:val="thick"/>
        </w:rPr>
        <w:t>ADMINISTRATIVO</w:t>
      </w:r>
      <w:r>
        <w:rPr>
          <w:spacing w:val="-3"/>
          <w:u w:val="thick"/>
        </w:rPr>
        <w:t> </w:t>
      </w:r>
      <w:r>
        <w:rPr>
          <w:u w:val="thick"/>
        </w:rPr>
        <w:t>Nº.</w:t>
      </w:r>
      <w:r>
        <w:rPr>
          <w:spacing w:val="-2"/>
          <w:u w:val="thick"/>
        </w:rPr>
        <w:t> </w:t>
      </w:r>
      <w:r>
        <w:rPr>
          <w:u w:val="thick"/>
        </w:rPr>
        <w:t>2021/1457-FMS</w:t>
      </w:r>
    </w:p>
    <w:p>
      <w:pPr>
        <w:pStyle w:val="Heading1"/>
        <w:spacing w:line="276" w:lineRule="exact"/>
        <w:ind w:left="1377" w:right="1365"/>
        <w:jc w:val="center"/>
      </w:pPr>
      <w:r>
        <w:rPr/>
        <w:t>INEXIGIBILIDADE DE LICITAÇÃO Nº. 1457/2021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082" w:right="98" w:firstLine="0"/>
        <w:jc w:val="both"/>
        <w:rPr>
          <w:b/>
          <w:sz w:val="24"/>
        </w:rPr>
      </w:pPr>
      <w:r>
        <w:rPr>
          <w:b/>
          <w:sz w:val="24"/>
        </w:rPr>
        <w:t>CONTRATAÇÃO TEMPORÁRIA PARA 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SAÚDE.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76" w:lineRule="auto"/>
        <w:ind w:left="112" w:right="165"/>
        <w:jc w:val="both"/>
      </w:pPr>
      <w:r>
        <w:rPr>
          <w:b/>
        </w:rPr>
        <w:t>CONTRATANTE: FUNDO MUNICIPAL DE SAÚDE DE ALTAMIRA</w:t>
      </w:r>
      <w:r>
        <w:rPr/>
        <w:t>, pessoa jurídica de direito</w:t>
      </w:r>
      <w:r>
        <w:rPr>
          <w:spacing w:val="1"/>
        </w:rPr>
        <w:t> </w:t>
      </w:r>
      <w:r>
        <w:rPr/>
        <w:t>público interno, inscrito(a) no CNPJ/MF sob o nº 10.467.921/0001-12, sediada na Trav. Paula Marques,</w:t>
      </w:r>
      <w:r>
        <w:rPr>
          <w:spacing w:val="1"/>
        </w:rPr>
        <w:t> </w:t>
      </w:r>
      <w:r>
        <w:rPr/>
        <w:t>192 – Bairro Catedral – CEP. 68.371.055 – Altamira – Pará, doravante denominada CONTRATANTE,</w:t>
      </w:r>
      <w:r>
        <w:rPr>
          <w:spacing w:val="1"/>
        </w:rPr>
        <w:t> </w:t>
      </w:r>
      <w:r>
        <w:rPr/>
        <w:t>neste ato representado pela Sra. Secretária Municipal da Saúde, </w:t>
      </w:r>
      <w:r>
        <w:rPr>
          <w:b/>
        </w:rPr>
        <w:t>ROMINA ALVES BRITO</w:t>
      </w:r>
      <w:r>
        <w:rPr/>
        <w:t>, portadora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CPF nº 036.160.696-61, a</w:t>
      </w:r>
      <w:r>
        <w:rPr>
          <w:spacing w:val="-3"/>
        </w:rPr>
        <w:t> </w:t>
      </w:r>
      <w:r>
        <w:rPr/>
        <w:t>seguir denominada</w:t>
      </w:r>
      <w:r>
        <w:rPr>
          <w:spacing w:val="-3"/>
        </w:rPr>
        <w:t> </w:t>
      </w:r>
      <w:r>
        <w:rPr/>
        <w:t>CONTRATANTE,</w:t>
      </w:r>
      <w:r>
        <w:rPr>
          <w:spacing w:val="2"/>
        </w:rPr>
        <w:t> </w:t>
      </w:r>
      <w:r>
        <w:rPr/>
        <w:t>e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 w:before="1"/>
        <w:ind w:left="112" w:right="164"/>
        <w:jc w:val="both"/>
      </w:pPr>
      <w:r>
        <w:rPr>
          <w:b/>
        </w:rPr>
        <w:t>CONTRATADO:</w:t>
      </w:r>
      <w:r>
        <w:rPr>
          <w:b/>
          <w:spacing w:val="1"/>
        </w:rPr>
        <w:t> </w:t>
      </w:r>
      <w:r>
        <w:rPr>
          <w:b/>
        </w:rPr>
        <w:t>ELIAS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OLIVEIRA,</w:t>
      </w:r>
      <w:r>
        <w:rPr>
          <w:b/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ENFERMEIRO,</w:t>
      </w:r>
      <w:r>
        <w:rPr>
          <w:spacing w:val="60"/>
        </w:rPr>
        <w:t> </w:t>
      </w:r>
      <w:r>
        <w:rPr/>
        <w:t>portador(a)</w:t>
      </w:r>
      <w:r>
        <w:rPr>
          <w:spacing w:val="60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 profissional nº COREN/PA 407.190 e CPF nº 770.577.402-04, residente na ALTAMIRA/PA,</w:t>
      </w:r>
      <w:r>
        <w:rPr>
          <w:spacing w:val="1"/>
        </w:rPr>
        <w:t> </w:t>
      </w:r>
      <w:r>
        <w:rPr/>
        <w:t>Altamira/PA, neste ato denominado simplesmente “CONTRATADO”, na presença das testemunhas no</w:t>
      </w:r>
      <w:r>
        <w:rPr>
          <w:spacing w:val="1"/>
        </w:rPr>
        <w:t> </w:t>
      </w:r>
      <w:r>
        <w:rPr/>
        <w:t>final assinado, pelas partes contratantes, fica acertado e ajustado o presente contrato, que se regerá nos</w:t>
      </w:r>
      <w:r>
        <w:rPr>
          <w:spacing w:val="1"/>
        </w:rPr>
        <w:t> </w:t>
      </w:r>
      <w:r>
        <w:rPr/>
        <w:t>termos da Lei n° 8.666/93, de 21 de junho de 1993, assim como pelas condições da Inexigibilidade nº</w:t>
      </w:r>
      <w:r>
        <w:rPr>
          <w:spacing w:val="1"/>
        </w:rPr>
        <w:t> </w:t>
      </w:r>
      <w:r>
        <w:rPr/>
        <w:t>1457/2021 pelas cláusulas a seguir expressas, definidoras de direitos, obrigações e responsabilidades das</w:t>
      </w:r>
      <w:r>
        <w:rPr>
          <w:spacing w:val="-57"/>
        </w:rPr>
        <w:t> </w:t>
      </w:r>
      <w:r>
        <w:rPr/>
        <w:t>partes.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jc w:val="both"/>
      </w:pPr>
      <w:r>
        <w:rPr/>
        <w:t>CLÁUSULA PRIMEIRA -</w:t>
      </w:r>
      <w:r>
        <w:rPr>
          <w:spacing w:val="1"/>
        </w:rPr>
        <w:t> </w:t>
      </w:r>
      <w:r>
        <w:rPr/>
        <w:t>DO OBJETO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112" w:right="167"/>
        <w:jc w:val="both"/>
      </w:pPr>
      <w:r>
        <w:rPr/>
        <w:t>Para cumprimento do objeto deste contrato, CONTRATANTE e CONTRATADO se obrigam a atender</w:t>
      </w:r>
      <w:r>
        <w:rPr>
          <w:spacing w:val="1"/>
        </w:rPr>
        <w:t> </w:t>
      </w:r>
      <w:r>
        <w:rPr/>
        <w:t>as condições impostas no Plano Operativo, Anexo ao contrato, que declaram conhecer sendo parte</w:t>
      </w:r>
      <w:r>
        <w:rPr>
          <w:spacing w:val="1"/>
        </w:rPr>
        <w:t> </w:t>
      </w:r>
      <w:r>
        <w:rPr/>
        <w:t>integrante do presente instrumento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SEGUNDA - DO</w:t>
      </w:r>
      <w:r>
        <w:rPr>
          <w:spacing w:val="-2"/>
        </w:rPr>
        <w:t> </w:t>
      </w:r>
      <w:r>
        <w:rPr/>
        <w:t>PREÇO E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12" w:right="165"/>
        <w:jc w:val="both"/>
      </w:pPr>
      <w:r>
        <w:rPr/>
        <w:t>Pelos serviços objeto ora contratados, a CONTRATANTE pagará o contratado o valor mensal máximo</w:t>
      </w:r>
      <w:r>
        <w:rPr>
          <w:spacing w:val="1"/>
        </w:rPr>
        <w:t> </w:t>
      </w:r>
      <w:r>
        <w:rPr/>
        <w:t>de R$ 4.200,00(quatro mil e duzentos reais), incluído adicional de insalubridade e adicional noturno,</w:t>
      </w:r>
      <w:r>
        <w:rPr>
          <w:spacing w:val="1"/>
        </w:rPr>
        <w:t> </w:t>
      </w:r>
      <w:r>
        <w:rPr/>
        <w:t>quando houver, totalizando no período de 06 (seis) meses o valor máximo de R$ 25.200,00(vinte e cinco</w:t>
      </w:r>
      <w:r>
        <w:rPr>
          <w:spacing w:val="-57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duzentos reais).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12" w:right="167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creditado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ordem</w:t>
      </w:r>
      <w:r>
        <w:rPr>
          <w:spacing w:val="-57"/>
        </w:rPr>
        <w:t> </w:t>
      </w:r>
      <w:r>
        <w:rPr/>
        <w:t>bancária na</w:t>
      </w:r>
      <w:r>
        <w:rPr>
          <w:spacing w:val="-3"/>
        </w:rPr>
        <w:t> </w:t>
      </w:r>
      <w:r>
        <w:rPr/>
        <w:t>conta</w:t>
      </w:r>
      <w:r>
        <w:rPr>
          <w:spacing w:val="-3"/>
        </w:rPr>
        <w:t> </w:t>
      </w:r>
      <w:r>
        <w:rPr/>
        <w:t>do banco</w:t>
      </w:r>
      <w:r>
        <w:rPr>
          <w:spacing w:val="-3"/>
        </w:rPr>
        <w:t> </w:t>
      </w:r>
      <w:r>
        <w:rPr/>
        <w:t>indicado na proposta, com os descontos previstos em</w:t>
      </w:r>
      <w:r>
        <w:rPr>
          <w:spacing w:val="-2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360" w:footer="835" w:top="2900" w:bottom="1020" w:left="1020" w:right="5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- DO LOCAL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ESPECIFICAÇÕES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tabs>
          <w:tab w:pos="4053" w:val="left" w:leader="none"/>
        </w:tabs>
        <w:spacing w:line="278" w:lineRule="auto"/>
        <w:ind w:left="112" w:right="361"/>
      </w:pPr>
      <w:r>
        <w:rPr/>
        <w:t>Os</w:t>
      </w:r>
      <w:r>
        <w:rPr>
          <w:spacing w:val="85"/>
        </w:rPr>
        <w:t> </w:t>
      </w:r>
      <w:r>
        <w:rPr/>
        <w:t>serviços</w:t>
      </w:r>
      <w:r>
        <w:rPr>
          <w:spacing w:val="85"/>
        </w:rPr>
        <w:t> </w:t>
      </w:r>
      <w:r>
        <w:rPr/>
        <w:t>deverão</w:t>
      </w:r>
      <w:r>
        <w:rPr>
          <w:spacing w:val="85"/>
        </w:rPr>
        <w:t> </w:t>
      </w:r>
      <w:r>
        <w:rPr/>
        <w:t>ser</w:t>
      </w:r>
      <w:r>
        <w:rPr>
          <w:spacing w:val="83"/>
        </w:rPr>
        <w:t> </w:t>
      </w:r>
      <w:r>
        <w:rPr/>
        <w:t>realizados</w:t>
        <w:tab/>
        <w:t>OBSTETRICIA</w:t>
      </w:r>
      <w:r>
        <w:rPr>
          <w:spacing w:val="24"/>
        </w:rPr>
        <w:t> </w:t>
      </w:r>
      <w:r>
        <w:rPr/>
        <w:t>HGA</w:t>
      </w:r>
      <w:r>
        <w:rPr>
          <w:spacing w:val="26"/>
        </w:rPr>
        <w:t> </w:t>
      </w:r>
      <w:r>
        <w:rPr/>
        <w:t>SÃO</w:t>
      </w:r>
      <w:r>
        <w:rPr>
          <w:spacing w:val="26"/>
        </w:rPr>
        <w:t> </w:t>
      </w:r>
      <w:r>
        <w:rPr/>
        <w:t>RAFAEL,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carga</w:t>
      </w:r>
      <w:r>
        <w:rPr>
          <w:spacing w:val="24"/>
        </w:rPr>
        <w:t> </w:t>
      </w:r>
      <w:r>
        <w:rPr/>
        <w:t>horária</w:t>
      </w:r>
      <w:r>
        <w:rPr>
          <w:spacing w:val="27"/>
        </w:rPr>
        <w:t> </w:t>
      </w:r>
      <w:r>
        <w:rPr/>
        <w:t>do</w:t>
      </w:r>
      <w:r>
        <w:rPr>
          <w:spacing w:val="-57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no mínimo de</w:t>
      </w:r>
      <w:r>
        <w:rPr>
          <w:spacing w:val="-3"/>
        </w:rPr>
        <w:t> </w:t>
      </w:r>
      <w:r>
        <w:rPr/>
        <w:t>40 horas semanais.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DAS OBRIGAÇÕES</w:t>
      </w:r>
      <w:r>
        <w:rPr>
          <w:spacing w:val="59"/>
        </w:rPr>
        <w:t> </w:t>
      </w:r>
      <w:r>
        <w:rPr/>
        <w:t>DO CONTRATADO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76" w:lineRule="auto" w:before="0" w:after="0"/>
        <w:ind w:left="453" w:right="166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2"/>
          <w:sz w:val="24"/>
        </w:rPr>
        <w:t> </w:t>
      </w:r>
      <w:r>
        <w:rPr>
          <w:sz w:val="24"/>
        </w:rPr>
        <w:t>serviços</w:t>
      </w:r>
      <w:r>
        <w:rPr>
          <w:spacing w:val="22"/>
          <w:sz w:val="24"/>
        </w:rPr>
        <w:t> </w:t>
      </w:r>
      <w:r>
        <w:rPr>
          <w:sz w:val="24"/>
        </w:rPr>
        <w:t>especificados</w:t>
      </w:r>
      <w:r>
        <w:rPr>
          <w:spacing w:val="81"/>
          <w:sz w:val="24"/>
        </w:rPr>
        <w:t> </w:t>
      </w:r>
      <w:r>
        <w:rPr>
          <w:sz w:val="24"/>
        </w:rPr>
        <w:t>em</w:t>
      </w:r>
      <w:r>
        <w:rPr>
          <w:spacing w:val="82"/>
          <w:sz w:val="24"/>
        </w:rPr>
        <w:t> </w:t>
      </w:r>
      <w:r>
        <w:rPr>
          <w:sz w:val="24"/>
        </w:rPr>
        <w:t>Plano</w:t>
      </w:r>
      <w:r>
        <w:rPr>
          <w:spacing w:val="79"/>
          <w:sz w:val="24"/>
        </w:rPr>
        <w:t> </w:t>
      </w:r>
      <w:r>
        <w:rPr>
          <w:sz w:val="24"/>
        </w:rPr>
        <w:t>de</w:t>
      </w:r>
      <w:r>
        <w:rPr>
          <w:spacing w:val="82"/>
          <w:sz w:val="24"/>
        </w:rPr>
        <w:t> </w:t>
      </w:r>
      <w:r>
        <w:rPr>
          <w:sz w:val="24"/>
        </w:rPr>
        <w:t>Trabalho,</w:t>
      </w:r>
      <w:r>
        <w:rPr>
          <w:spacing w:val="82"/>
          <w:sz w:val="24"/>
        </w:rPr>
        <w:t> </w:t>
      </w:r>
      <w:r>
        <w:rPr>
          <w:sz w:val="24"/>
        </w:rPr>
        <w:t>de</w:t>
      </w:r>
      <w:r>
        <w:rPr>
          <w:spacing w:val="82"/>
          <w:sz w:val="24"/>
        </w:rPr>
        <w:t> </w:t>
      </w:r>
      <w:r>
        <w:rPr>
          <w:sz w:val="24"/>
        </w:rPr>
        <w:t>acordo</w:t>
      </w:r>
      <w:r>
        <w:rPr>
          <w:spacing w:val="82"/>
          <w:sz w:val="24"/>
        </w:rPr>
        <w:t> </w:t>
      </w:r>
      <w:r>
        <w:rPr>
          <w:sz w:val="24"/>
        </w:rPr>
        <w:t>com</w:t>
      </w:r>
      <w:r>
        <w:rPr>
          <w:spacing w:val="84"/>
          <w:sz w:val="24"/>
        </w:rPr>
        <w:t> </w:t>
      </w:r>
      <w:r>
        <w:rPr>
          <w:sz w:val="24"/>
        </w:rPr>
        <w:t>as</w:t>
      </w:r>
      <w:r>
        <w:rPr>
          <w:spacing w:val="77"/>
          <w:sz w:val="24"/>
        </w:rPr>
        <w:t> </w:t>
      </w:r>
      <w:r>
        <w:rPr>
          <w:sz w:val="24"/>
        </w:rPr>
        <w:t>determinações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78" w:lineRule="auto" w:before="0" w:after="0"/>
        <w:ind w:left="112" w:right="165" w:firstLine="7"/>
        <w:jc w:val="left"/>
        <w:rPr>
          <w:sz w:val="24"/>
        </w:rPr>
      </w:pPr>
      <w:r>
        <w:rPr>
          <w:sz w:val="24"/>
        </w:rPr>
        <w:t>Todos</w:t>
      </w:r>
      <w:r>
        <w:rPr>
          <w:spacing w:val="58"/>
          <w:sz w:val="24"/>
        </w:rPr>
        <w:t> </w:t>
      </w:r>
      <w:r>
        <w:rPr>
          <w:sz w:val="24"/>
        </w:rPr>
        <w:t>os</w:t>
      </w:r>
      <w:r>
        <w:rPr>
          <w:spacing w:val="59"/>
          <w:sz w:val="24"/>
        </w:rPr>
        <w:t> </w:t>
      </w:r>
      <w:r>
        <w:rPr>
          <w:sz w:val="24"/>
        </w:rPr>
        <w:t>encargos</w:t>
      </w:r>
      <w:r>
        <w:rPr>
          <w:spacing w:val="59"/>
          <w:sz w:val="24"/>
        </w:rPr>
        <w:t> </w:t>
      </w:r>
      <w:r>
        <w:rPr>
          <w:sz w:val="24"/>
        </w:rPr>
        <w:t>trabalhistas,</w:t>
      </w:r>
      <w:r>
        <w:rPr>
          <w:spacing w:val="58"/>
          <w:sz w:val="24"/>
        </w:rPr>
        <w:t> </w:t>
      </w:r>
      <w:r>
        <w:rPr>
          <w:sz w:val="24"/>
        </w:rPr>
        <w:t>previdenciários,</w:t>
      </w:r>
      <w:r>
        <w:rPr>
          <w:spacing w:val="4"/>
          <w:sz w:val="24"/>
        </w:rPr>
        <w:t> </w:t>
      </w:r>
      <w:r>
        <w:rPr>
          <w:sz w:val="24"/>
        </w:rPr>
        <w:t>fiscais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comerciais</w:t>
      </w:r>
      <w:r>
        <w:rPr>
          <w:spacing w:val="56"/>
          <w:sz w:val="24"/>
        </w:rPr>
        <w:t> </w:t>
      </w:r>
      <w:r>
        <w:rPr>
          <w:sz w:val="24"/>
        </w:rPr>
        <w:t>resultantes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5"/>
          <w:sz w:val="24"/>
        </w:rPr>
        <w:t> </w:t>
      </w:r>
      <w:r>
        <w:rPr>
          <w:sz w:val="24"/>
        </w:rPr>
        <w:t>execução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serão de exclusiva</w:t>
      </w:r>
      <w:r>
        <w:rPr>
          <w:spacing w:val="-3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do CONTRATADO;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6" w:lineRule="auto" w:before="0" w:after="0"/>
        <w:ind w:left="112" w:right="166" w:firstLine="7"/>
        <w:jc w:val="left"/>
        <w:rPr>
          <w:sz w:val="24"/>
        </w:rPr>
      </w:pP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CONTRATADO</w:t>
      </w:r>
      <w:r>
        <w:rPr>
          <w:spacing w:val="48"/>
          <w:sz w:val="24"/>
        </w:rPr>
        <w:t> </w:t>
      </w:r>
      <w:r>
        <w:rPr>
          <w:sz w:val="24"/>
        </w:rPr>
        <w:t>fica</w:t>
      </w:r>
      <w:r>
        <w:rPr>
          <w:spacing w:val="48"/>
          <w:sz w:val="24"/>
        </w:rPr>
        <w:t> </w:t>
      </w:r>
      <w:r>
        <w:rPr>
          <w:sz w:val="24"/>
        </w:rPr>
        <w:t>obrigado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aceitar,</w:t>
      </w:r>
      <w:r>
        <w:rPr>
          <w:spacing w:val="45"/>
          <w:sz w:val="24"/>
        </w:rPr>
        <w:t> </w:t>
      </w:r>
      <w:r>
        <w:rPr>
          <w:sz w:val="24"/>
        </w:rPr>
        <w:t>nas</w:t>
      </w:r>
      <w:r>
        <w:rPr>
          <w:spacing w:val="49"/>
          <w:sz w:val="24"/>
        </w:rPr>
        <w:t> </w:t>
      </w:r>
      <w:r>
        <w:rPr>
          <w:sz w:val="24"/>
        </w:rPr>
        <w:t>mesmas</w:t>
      </w:r>
      <w:r>
        <w:rPr>
          <w:spacing w:val="48"/>
          <w:sz w:val="24"/>
        </w:rPr>
        <w:t> </w:t>
      </w:r>
      <w:r>
        <w:rPr>
          <w:sz w:val="24"/>
        </w:rPr>
        <w:t>condições</w:t>
      </w:r>
      <w:r>
        <w:rPr>
          <w:spacing w:val="44"/>
          <w:sz w:val="24"/>
        </w:rPr>
        <w:t> </w:t>
      </w:r>
      <w:r>
        <w:rPr>
          <w:sz w:val="24"/>
        </w:rPr>
        <w:t>contratuais,</w:t>
      </w:r>
      <w:r>
        <w:rPr>
          <w:spacing w:val="48"/>
          <w:sz w:val="24"/>
        </w:rPr>
        <w:t> </w:t>
      </w:r>
      <w:r>
        <w:rPr>
          <w:sz w:val="24"/>
        </w:rPr>
        <w:t>os</w:t>
      </w:r>
      <w:r>
        <w:rPr>
          <w:spacing w:val="47"/>
          <w:sz w:val="24"/>
        </w:rPr>
        <w:t> </w:t>
      </w:r>
      <w:r>
        <w:rPr>
          <w:sz w:val="24"/>
        </w:rPr>
        <w:t>acréscimos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supressões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até 25% (vinte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cinco por cento)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inicial atualizado do 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76" w:lineRule="auto" w:before="1" w:after="0"/>
        <w:ind w:left="112" w:right="167" w:firstLine="7"/>
        <w:jc w:val="left"/>
        <w:rPr>
          <w:sz w:val="24"/>
        </w:rPr>
      </w:pP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CONTRATADO</w:t>
      </w:r>
      <w:r>
        <w:rPr>
          <w:spacing w:val="48"/>
          <w:sz w:val="24"/>
        </w:rPr>
        <w:t> </w:t>
      </w:r>
      <w:r>
        <w:rPr>
          <w:sz w:val="24"/>
        </w:rPr>
        <w:t>terá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48"/>
          <w:sz w:val="24"/>
        </w:rPr>
        <w:t> </w:t>
      </w:r>
      <w:r>
        <w:rPr>
          <w:sz w:val="24"/>
        </w:rPr>
        <w:t>prazo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24</w:t>
      </w:r>
      <w:r>
        <w:rPr>
          <w:spacing w:val="50"/>
          <w:sz w:val="24"/>
        </w:rPr>
        <w:t> </w:t>
      </w:r>
      <w:r>
        <w:rPr>
          <w:sz w:val="24"/>
        </w:rPr>
        <w:t>(vinte</w:t>
      </w:r>
      <w:r>
        <w:rPr>
          <w:spacing w:val="50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quatro)</w:t>
      </w:r>
      <w:r>
        <w:rPr>
          <w:spacing w:val="49"/>
          <w:sz w:val="24"/>
        </w:rPr>
        <w:t> </w:t>
      </w:r>
      <w:r>
        <w:rPr>
          <w:sz w:val="24"/>
        </w:rPr>
        <w:t>horas</w:t>
      </w:r>
      <w:r>
        <w:rPr>
          <w:spacing w:val="48"/>
          <w:sz w:val="24"/>
        </w:rPr>
        <w:t> </w:t>
      </w:r>
      <w:r>
        <w:rPr>
          <w:sz w:val="24"/>
        </w:rPr>
        <w:t>após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recebimento</w:t>
      </w:r>
      <w:r>
        <w:rPr>
          <w:spacing w:val="48"/>
          <w:sz w:val="24"/>
        </w:rPr>
        <w:t> </w:t>
      </w:r>
      <w:r>
        <w:rPr>
          <w:sz w:val="24"/>
        </w:rPr>
        <w:t>da</w:t>
      </w:r>
      <w:r>
        <w:rPr>
          <w:spacing w:val="48"/>
          <w:sz w:val="24"/>
        </w:rPr>
        <w:t> </w:t>
      </w:r>
      <w:r>
        <w:rPr>
          <w:sz w:val="24"/>
        </w:rPr>
        <w:t>Ordem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para iniciar</w:t>
      </w:r>
      <w:r>
        <w:rPr>
          <w:spacing w:val="-3"/>
          <w:sz w:val="24"/>
        </w:rPr>
        <w:t> </w:t>
      </w:r>
      <w:r>
        <w:rPr>
          <w:sz w:val="24"/>
        </w:rPr>
        <w:t>a 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33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assumirá</w:t>
      </w:r>
      <w:r>
        <w:rPr>
          <w:spacing w:val="-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boa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312" w:right="0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será permitida a cessão ou a subcontratação</w:t>
      </w:r>
      <w:r>
        <w:rPr>
          <w:spacing w:val="-3"/>
          <w:sz w:val="24"/>
        </w:rPr>
        <w:t> </w:t>
      </w:r>
      <w:r>
        <w:rPr>
          <w:sz w:val="24"/>
        </w:rPr>
        <w:t>no todo</w:t>
      </w:r>
      <w:r>
        <w:rPr>
          <w:spacing w:val="1"/>
          <w:sz w:val="24"/>
        </w:rPr>
        <w:t> </w:t>
      </w:r>
      <w:r>
        <w:rPr>
          <w:sz w:val="24"/>
        </w:rPr>
        <w:t>ou em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do objeto do presente 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2" w:right="0" w:hanging="252"/>
        <w:jc w:val="left"/>
        <w:rPr>
          <w:sz w:val="24"/>
        </w:rPr>
      </w:pPr>
      <w:r>
        <w:rPr>
          <w:sz w:val="24"/>
        </w:rPr>
        <w:t>Obedecer</w:t>
      </w:r>
      <w:r>
        <w:rPr>
          <w:spacing w:val="-4"/>
          <w:sz w:val="24"/>
        </w:rPr>
        <w:t> </w:t>
      </w:r>
      <w:r>
        <w:rPr>
          <w:sz w:val="24"/>
        </w:rPr>
        <w:t>rigorosamente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programação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 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76" w:lineRule="auto" w:before="0" w:after="0"/>
        <w:ind w:left="372" w:right="167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diretrizes</w:t>
      </w:r>
      <w:r>
        <w:rPr>
          <w:spacing w:val="2"/>
          <w:sz w:val="24"/>
        </w:rPr>
        <w:t> </w:t>
      </w:r>
      <w:r>
        <w:rPr>
          <w:sz w:val="24"/>
        </w:rPr>
        <w:t>das</w:t>
      </w:r>
      <w:r>
        <w:rPr>
          <w:spacing w:val="7"/>
          <w:sz w:val="24"/>
        </w:rPr>
        <w:t> </w:t>
      </w:r>
      <w:r>
        <w:rPr>
          <w:sz w:val="24"/>
        </w:rPr>
        <w:t>políticas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saúde</w:t>
      </w:r>
      <w:r>
        <w:rPr>
          <w:spacing w:val="2"/>
          <w:sz w:val="24"/>
        </w:rPr>
        <w:t> </w:t>
      </w:r>
      <w:r>
        <w:rPr>
          <w:sz w:val="24"/>
        </w:rPr>
        <w:t>federal,</w:t>
      </w:r>
      <w:r>
        <w:rPr>
          <w:spacing w:val="3"/>
          <w:sz w:val="24"/>
        </w:rPr>
        <w:t> </w:t>
      </w:r>
      <w:r>
        <w:rPr>
          <w:sz w:val="24"/>
        </w:rPr>
        <w:t>estadual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municipal,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especial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diretrizes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Política</w:t>
      </w:r>
      <w:r>
        <w:rPr>
          <w:spacing w:val="-3"/>
          <w:sz w:val="24"/>
        </w:rPr>
        <w:t> </w:t>
      </w:r>
      <w:r>
        <w:rPr>
          <w:sz w:val="24"/>
        </w:rPr>
        <w:t>Nacional de Humanização</w:t>
      </w:r>
      <w:r>
        <w:rPr>
          <w:spacing w:val="-3"/>
          <w:sz w:val="24"/>
        </w:rPr>
        <w:t> </w:t>
      </w:r>
      <w:r>
        <w:rPr>
          <w:sz w:val="24"/>
        </w:rPr>
        <w:t>(PNH).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QUINTA – DAS</w:t>
      </w:r>
      <w:r>
        <w:rPr>
          <w:spacing w:val="-3"/>
        </w:rPr>
        <w:t> </w:t>
      </w:r>
      <w:r>
        <w:rPr/>
        <w:t>OBRIGAÇÕES DA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6" w:right="0" w:hanging="245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5"/>
          <w:sz w:val="24"/>
        </w:rPr>
        <w:t> </w:t>
      </w:r>
      <w:r>
        <w:rPr>
          <w:sz w:val="24"/>
        </w:rPr>
        <w:t>o pagamento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contratado no</w:t>
      </w:r>
      <w:r>
        <w:rPr>
          <w:spacing w:val="-1"/>
          <w:sz w:val="24"/>
        </w:rPr>
        <w:t> </w:t>
      </w:r>
      <w:r>
        <w:rPr>
          <w:sz w:val="24"/>
        </w:rPr>
        <w:t>valor, forma</w:t>
      </w:r>
      <w:r>
        <w:rPr>
          <w:spacing w:val="-3"/>
          <w:sz w:val="24"/>
        </w:rPr>
        <w:t> </w:t>
      </w:r>
      <w:r>
        <w:rPr>
          <w:sz w:val="24"/>
        </w:rPr>
        <w:t>e prazos ajustados.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76" w:lineRule="auto" w:before="0" w:after="0"/>
        <w:ind w:left="112" w:right="165" w:firstLine="0"/>
        <w:jc w:val="left"/>
        <w:rPr>
          <w:sz w:val="24"/>
        </w:rPr>
      </w:pPr>
      <w:r>
        <w:rPr>
          <w:sz w:val="24"/>
        </w:rPr>
        <w:t>Apoiar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procedimentos</w:t>
      </w:r>
      <w:r>
        <w:rPr>
          <w:spacing w:val="19"/>
          <w:sz w:val="24"/>
        </w:rPr>
        <w:t> </w:t>
      </w:r>
      <w:r>
        <w:rPr>
          <w:sz w:val="24"/>
        </w:rPr>
        <w:t>técnicos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operacionais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serem</w:t>
      </w:r>
      <w:r>
        <w:rPr>
          <w:spacing w:val="16"/>
          <w:sz w:val="24"/>
        </w:rPr>
        <w:t> </w:t>
      </w:r>
      <w:r>
        <w:rPr>
          <w:sz w:val="24"/>
        </w:rPr>
        <w:t>executados,</w:t>
      </w:r>
      <w:r>
        <w:rPr>
          <w:spacing w:val="16"/>
          <w:sz w:val="24"/>
        </w:rPr>
        <w:t> </w:t>
      </w:r>
      <w:r>
        <w:rPr>
          <w:sz w:val="24"/>
        </w:rPr>
        <w:t>prestando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necessária</w:t>
      </w:r>
      <w:r>
        <w:rPr>
          <w:spacing w:val="-57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76" w:lineRule="auto" w:before="0" w:after="0"/>
        <w:ind w:left="112" w:right="165" w:firstLine="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Comissão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Acompanhamento,</w:t>
      </w:r>
      <w:r>
        <w:rPr>
          <w:spacing w:val="26"/>
          <w:sz w:val="24"/>
        </w:rPr>
        <w:t> </w:t>
      </w:r>
      <w:r>
        <w:rPr>
          <w:sz w:val="24"/>
        </w:rPr>
        <w:t>avaliando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cumprimento</w:t>
      </w:r>
      <w:r>
        <w:rPr>
          <w:spacing w:val="24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compromissos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metas</w:t>
      </w:r>
      <w:r>
        <w:rPr>
          <w:spacing w:val="-57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360" w:footer="835" w:top="2900" w:bottom="1020" w:left="1020" w:right="540"/>
        </w:sect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76" w:lineRule="auto" w:before="184" w:after="0"/>
        <w:ind w:left="112" w:right="167" w:firstLine="0"/>
        <w:jc w:val="both"/>
        <w:rPr>
          <w:sz w:val="24"/>
        </w:rPr>
      </w:pPr>
      <w:r>
        <w:rPr>
          <w:sz w:val="24"/>
        </w:rPr>
        <w:t>Acompanhar, supervisionar, orientar e fiscalizar as ações relativas a execução deste Contrato, através</w:t>
      </w:r>
      <w:r>
        <w:rPr>
          <w:spacing w:val="1"/>
          <w:sz w:val="24"/>
        </w:rPr>
        <w:t> </w:t>
      </w:r>
      <w:r>
        <w:rPr>
          <w:sz w:val="24"/>
        </w:rPr>
        <w:t>da Comissão de</w:t>
      </w:r>
      <w:r>
        <w:rPr>
          <w:spacing w:val="-3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8" w:lineRule="auto" w:before="0" w:after="0"/>
        <w:ind w:left="112" w:right="168" w:firstLine="0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assumidas</w:t>
      </w:r>
      <w:r>
        <w:rPr>
          <w:spacing w:val="-1"/>
          <w:sz w:val="24"/>
        </w:rPr>
        <w:t> </w:t>
      </w:r>
      <w:r>
        <w:rPr>
          <w:sz w:val="24"/>
        </w:rPr>
        <w:t>pelo CONTRATADO, notificando-a</w:t>
      </w:r>
      <w:r>
        <w:rPr>
          <w:spacing w:val="-1"/>
          <w:sz w:val="24"/>
        </w:rPr>
        <w:t> </w:t>
      </w:r>
      <w:r>
        <w:rPr>
          <w:sz w:val="24"/>
        </w:rPr>
        <w:t>para tomada de</w:t>
      </w:r>
      <w:r>
        <w:rPr>
          <w:spacing w:val="-4"/>
          <w:sz w:val="24"/>
        </w:rPr>
        <w:t> </w:t>
      </w:r>
      <w:r>
        <w:rPr>
          <w:sz w:val="24"/>
        </w:rPr>
        <w:t>providências quando necessário.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/>
        <w:t>CLÁUSULA SEXTA -</w:t>
      </w:r>
      <w:r>
        <w:rPr>
          <w:spacing w:val="-3"/>
        </w:rPr>
        <w:t> </w:t>
      </w:r>
      <w:r>
        <w:rPr/>
        <w:t>DO PRAZO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12" w:right="361"/>
      </w:pPr>
      <w:r>
        <w:rPr/>
        <w:t>A vigência deste contrato será de 06(seis) meses a partir da data de assinatura, podendo ser prorrogado</w:t>
      </w:r>
      <w:r>
        <w:rPr>
          <w:spacing w:val="-57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necessidade da Secretaria</w:t>
      </w:r>
      <w:r>
        <w:rPr>
          <w:spacing w:val="-3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"/>
      </w:pPr>
      <w:r>
        <w:rPr/>
        <w:t>CLÁUSULA SÉTIMA</w:t>
      </w:r>
      <w:r>
        <w:rPr>
          <w:spacing w:val="-3"/>
        </w:rPr>
        <w:t> </w:t>
      </w:r>
      <w:r>
        <w:rPr/>
        <w:t>- DAS PENALIDADES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12" w:right="164"/>
      </w:pPr>
      <w:r>
        <w:rPr/>
        <w:t>A</w:t>
      </w:r>
      <w:r>
        <w:rPr>
          <w:spacing w:val="11"/>
        </w:rPr>
        <w:t> </w:t>
      </w:r>
      <w:r>
        <w:rPr/>
        <w:t>inexecução</w:t>
      </w:r>
      <w:r>
        <w:rPr>
          <w:spacing w:val="9"/>
        </w:rPr>
        <w:t> </w:t>
      </w:r>
      <w:r>
        <w:rPr/>
        <w:t>parcial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total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acarretará</w:t>
      </w:r>
      <w:r>
        <w:rPr>
          <w:spacing w:val="8"/>
        </w:rPr>
        <w:t> </w:t>
      </w:r>
      <w:r>
        <w:rPr/>
        <w:t>a</w:t>
      </w:r>
      <w:r>
        <w:rPr>
          <w:spacing w:val="14"/>
        </w:rPr>
        <w:t> </w:t>
      </w:r>
      <w:r>
        <w:rPr/>
        <w:t>aplicação,</w:t>
      </w:r>
      <w:r>
        <w:rPr>
          <w:spacing w:val="11"/>
        </w:rPr>
        <w:t> </w:t>
      </w:r>
      <w:r>
        <w:rPr/>
        <w:t>nos</w:t>
      </w:r>
      <w:r>
        <w:rPr>
          <w:spacing w:val="12"/>
        </w:rPr>
        <w:t> </w:t>
      </w:r>
      <w:r>
        <w:rPr/>
        <w:t>termos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disposto</w:t>
      </w:r>
      <w:r>
        <w:rPr>
          <w:spacing w:val="11"/>
        </w:rPr>
        <w:t> </w:t>
      </w:r>
      <w:r>
        <w:rPr/>
        <w:t>na</w:t>
      </w:r>
      <w:r>
        <w:rPr>
          <w:spacing w:val="12"/>
        </w:rPr>
        <w:t> </w:t>
      </w:r>
      <w:r>
        <w:rPr/>
        <w:t>Lei</w:t>
      </w:r>
      <w:r>
        <w:rPr>
          <w:spacing w:val="12"/>
        </w:rPr>
        <w:t> </w:t>
      </w:r>
      <w:r>
        <w:rPr/>
        <w:t>Federal</w:t>
      </w:r>
      <w:r>
        <w:rPr>
          <w:spacing w:val="-57"/>
        </w:rPr>
        <w:t> </w:t>
      </w:r>
      <w:r>
        <w:rPr/>
        <w:t>n°</w:t>
      </w:r>
      <w:r>
        <w:rPr>
          <w:spacing w:val="-4"/>
        </w:rPr>
        <w:t> </w:t>
      </w:r>
      <w:r>
        <w:rPr/>
        <w:t>8.666/93, 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352" w:right="0" w:hanging="233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2" w:right="0" w:hanging="252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1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parcela não</w:t>
      </w:r>
      <w:r>
        <w:rPr>
          <w:spacing w:val="-1"/>
          <w:sz w:val="24"/>
        </w:rPr>
        <w:t> </w:t>
      </w:r>
      <w:r>
        <w:rPr>
          <w:sz w:val="24"/>
        </w:rPr>
        <w:t>executada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352" w:right="0" w:hanging="23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 total: multa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 do valor</w:t>
      </w:r>
      <w:r>
        <w:rPr>
          <w:spacing w:val="-3"/>
          <w:sz w:val="24"/>
        </w:rPr>
        <w:t> </w:t>
      </w:r>
      <w:r>
        <w:rPr>
          <w:sz w:val="24"/>
        </w:rPr>
        <w:t>total do 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76" w:lineRule="auto" w:before="1" w:after="0"/>
        <w:ind w:left="112" w:right="166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 não</w:t>
      </w:r>
      <w:r>
        <w:rPr>
          <w:spacing w:val="1"/>
          <w:sz w:val="24"/>
        </w:rPr>
        <w:t> </w:t>
      </w:r>
      <w:r>
        <w:rPr>
          <w:sz w:val="24"/>
        </w:rPr>
        <w:t>trabalhadas. O limite é de 02 faltas injustificadas durante todo o período da contratação sob pena 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contratual por inexecução parcial</w:t>
      </w:r>
      <w:r>
        <w:rPr>
          <w:spacing w:val="-2"/>
          <w:sz w:val="24"/>
        </w:rPr>
        <w:t> </w:t>
      </w:r>
      <w:r>
        <w:rPr>
          <w:sz w:val="24"/>
        </w:rPr>
        <w:t>e incidência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alínea 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76" w:lineRule="auto" w:before="1" w:after="0"/>
        <w:ind w:left="112" w:right="165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 morte em</w:t>
      </w:r>
      <w:r>
        <w:rPr>
          <w:spacing w:val="1"/>
          <w:sz w:val="24"/>
        </w:rPr>
        <w:t> </w:t>
      </w:r>
      <w:r>
        <w:rPr>
          <w:sz w:val="24"/>
        </w:rPr>
        <w:t>família, etc.), serão limitadas a 02 durante todo o período da contratação, sob pena de rescisão contratual</w:t>
      </w:r>
      <w:r>
        <w:rPr>
          <w:spacing w:val="-57"/>
          <w:sz w:val="24"/>
        </w:rPr>
        <w:t> </w:t>
      </w:r>
      <w:r>
        <w:rPr>
          <w:sz w:val="24"/>
        </w:rPr>
        <w:t>por inexecução</w:t>
      </w:r>
      <w:r>
        <w:rPr>
          <w:spacing w:val="-3"/>
          <w:sz w:val="24"/>
        </w:rPr>
        <w:t> </w:t>
      </w:r>
      <w:r>
        <w:rPr>
          <w:sz w:val="24"/>
        </w:rPr>
        <w:t>parcial e incidência na multa prevista</w:t>
      </w:r>
      <w:r>
        <w:rPr>
          <w:spacing w:val="-3"/>
          <w:sz w:val="24"/>
        </w:rPr>
        <w:t> </w:t>
      </w:r>
      <w:r>
        <w:rPr>
          <w:sz w:val="24"/>
        </w:rPr>
        <w:t>na alínea ‘b’;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12" w:right="167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Único -</w:t>
      </w:r>
      <w:r>
        <w:rPr>
          <w:b/>
          <w:spacing w:val="1"/>
        </w:rPr>
        <w:t> </w:t>
      </w:r>
      <w:r>
        <w:rPr/>
        <w:t>As penalidades</w:t>
      </w:r>
      <w:r>
        <w:rPr>
          <w:spacing w:val="1"/>
        </w:rPr>
        <w:t> </w:t>
      </w:r>
      <w:r>
        <w:rPr/>
        <w:t>previstas neste</w:t>
      </w:r>
      <w:r>
        <w:rPr>
          <w:spacing w:val="1"/>
        </w:rPr>
        <w:t> </w:t>
      </w:r>
      <w:r>
        <w:rPr/>
        <w:t>item serão aplicadas</w:t>
      </w:r>
      <w:r>
        <w:rPr>
          <w:spacing w:val="-2"/>
        </w:rPr>
        <w:t> </w:t>
      </w:r>
      <w:r>
        <w:rPr/>
        <w:t>sem prejuízo das</w:t>
      </w:r>
      <w:r>
        <w:rPr>
          <w:spacing w:val="-3"/>
        </w:rPr>
        <w:t> </w:t>
      </w:r>
      <w:r>
        <w:rPr/>
        <w:t>demais sanções</w:t>
      </w:r>
      <w:r>
        <w:rPr>
          <w:spacing w:val="-57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na lei 8.666/1.993, sendo que são</w:t>
      </w:r>
      <w:r>
        <w:rPr>
          <w:spacing w:val="-3"/>
        </w:rPr>
        <w:t> </w:t>
      </w:r>
      <w:r>
        <w:rPr/>
        <w:t>independentes e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aplicação de</w:t>
      </w:r>
      <w:r>
        <w:rPr>
          <w:spacing w:val="2"/>
        </w:rPr>
        <w:t> </w:t>
      </w:r>
      <w:r>
        <w:rPr/>
        <w:t>uma</w:t>
      </w:r>
      <w:r>
        <w:rPr>
          <w:spacing w:val="-3"/>
        </w:rPr>
        <w:t> </w:t>
      </w:r>
      <w:r>
        <w:rPr/>
        <w:t>não exclui as outras.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112" w:right="416"/>
      </w:pPr>
      <w:r>
        <w:rPr/>
        <w:t>As despesas decorrentes da execução do presente contrato correrão por conta da dotação orçamentária</w:t>
      </w:r>
      <w:r>
        <w:rPr>
          <w:spacing w:val="-57"/>
        </w:rPr>
        <w:t> </w:t>
      </w:r>
      <w:r>
        <w:rPr/>
        <w:t>n°.</w:t>
      </w:r>
    </w:p>
    <w:p>
      <w:pPr>
        <w:pStyle w:val="BodyText"/>
        <w:spacing w:line="275" w:lineRule="exact"/>
        <w:ind w:left="112"/>
      </w:pPr>
      <w:r>
        <w:rPr/>
        <w:t>10</w:t>
      </w:r>
      <w:r>
        <w:rPr>
          <w:spacing w:val="-1"/>
        </w:rPr>
        <w:t> </w:t>
      </w:r>
      <w:r>
        <w:rPr/>
        <w:t>122 0028 2.084</w:t>
      </w:r>
      <w:r>
        <w:rPr>
          <w:spacing w:val="-1"/>
        </w:rPr>
        <w:t> </w:t>
      </w:r>
      <w:r>
        <w:rPr/>
        <w:t>Manutenção da Secretaria Municipal</w:t>
      </w:r>
      <w:r>
        <w:rPr>
          <w:spacing w:val="57"/>
        </w:rPr>
        <w:t> </w:t>
      </w:r>
      <w:r>
        <w:rPr/>
        <w:t>de Saúde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301 0023 2.087 Manutenção das</w:t>
      </w:r>
      <w:r>
        <w:rPr>
          <w:spacing w:val="-1"/>
        </w:rPr>
        <w:t> </w:t>
      </w:r>
      <w:r>
        <w:rPr/>
        <w:t>Unidades Básicas de</w:t>
      </w:r>
      <w:r>
        <w:rPr>
          <w:spacing w:val="-3"/>
        </w:rPr>
        <w:t> </w:t>
      </w:r>
      <w:r>
        <w:rPr/>
        <w:t>Saúde</w:t>
      </w:r>
    </w:p>
    <w:p>
      <w:pPr>
        <w:spacing w:after="0"/>
        <w:sectPr>
          <w:pgSz w:w="11910" w:h="16840"/>
          <w:pgMar w:header="360" w:footer="835" w:top="2900" w:bottom="1020" w:left="1020" w:right="540"/>
        </w:sectPr>
      </w:pPr>
    </w:p>
    <w:p>
      <w:pPr>
        <w:pStyle w:val="BodyText"/>
        <w:spacing w:before="184"/>
        <w:ind w:left="11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da Atenção</w:t>
      </w:r>
      <w:r>
        <w:rPr>
          <w:spacing w:val="-1"/>
        </w:rPr>
        <w:t> </w:t>
      </w:r>
      <w:r>
        <w:rPr/>
        <w:t>Básica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301 0023 2.089 Manutenção do NASF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301 0023 2.092 Manutenção do Programa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 da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Bucal</w:t>
      </w:r>
    </w:p>
    <w:p>
      <w:pPr>
        <w:pStyle w:val="BodyText"/>
        <w:ind w:left="112"/>
      </w:pPr>
      <w:r>
        <w:rPr/>
        <w:t>10 301 0023 2.098</w:t>
      </w:r>
      <w:r>
        <w:rPr>
          <w:spacing w:val="1"/>
        </w:rPr>
        <w:t> </w:t>
      </w:r>
      <w:r>
        <w:rPr/>
        <w:t>Programa Saúde na</w:t>
      </w:r>
      <w:r>
        <w:rPr>
          <w:spacing w:val="-2"/>
        </w:rPr>
        <w:t> </w:t>
      </w:r>
      <w:r>
        <w:rPr/>
        <w:t>Escola-</w:t>
      </w:r>
      <w:r>
        <w:rPr>
          <w:spacing w:val="-3"/>
        </w:rPr>
        <w:t> </w:t>
      </w:r>
      <w:r>
        <w:rPr/>
        <w:t>PSE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</w:t>
      </w:r>
      <w:r>
        <w:rPr>
          <w:spacing w:val="1"/>
        </w:rPr>
        <w:t> </w:t>
      </w:r>
      <w:r>
        <w:rPr/>
        <w:t>cegonha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0023 2.107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academia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302 0024 2.108</w:t>
      </w:r>
      <w:r>
        <w:rPr>
          <w:spacing w:val="-1"/>
        </w:rPr>
        <w:t> </w:t>
      </w:r>
      <w:r>
        <w:rPr/>
        <w:t>Manutenção das Ações</w:t>
      </w:r>
      <w:r>
        <w:rPr>
          <w:spacing w:val="-1"/>
        </w:rPr>
        <w:t> </w:t>
      </w:r>
      <w:r>
        <w:rPr/>
        <w:t>de Média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Alta</w:t>
      </w:r>
      <w:r>
        <w:rPr>
          <w:spacing w:val="1"/>
        </w:rPr>
        <w:t> </w:t>
      </w:r>
      <w:r>
        <w:rPr/>
        <w:t>Complexidade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</w:t>
      </w:r>
      <w:r>
        <w:rPr>
          <w:spacing w:val="1"/>
        </w:rPr>
        <w:t> </w:t>
      </w:r>
      <w:r>
        <w:rPr/>
        <w:t>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302 0024 2.115 Manutenção</w:t>
      </w:r>
      <w:r>
        <w:rPr>
          <w:spacing w:val="-1"/>
        </w:rPr>
        <w:t> </w:t>
      </w:r>
      <w:r>
        <w:rPr/>
        <w:t>do Hospital Geral de</w:t>
      </w:r>
      <w:r>
        <w:rPr>
          <w:spacing w:val="-1"/>
        </w:rPr>
        <w:t> </w:t>
      </w:r>
      <w:r>
        <w:rPr/>
        <w:t>Altamira São Rafael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302 0024 2.117 Manutenção das Atividades do</w:t>
      </w:r>
      <w:r>
        <w:rPr>
          <w:spacing w:val="2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 Apoio em Diagnósticos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Unidade de</w:t>
      </w:r>
      <w:r>
        <w:rPr>
          <w:spacing w:val="-1"/>
        </w:rPr>
        <w:t> </w:t>
      </w:r>
      <w:r>
        <w:rPr/>
        <w:t>Pronto Atendimento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UPA</w:t>
      </w:r>
    </w:p>
    <w:p>
      <w:pPr>
        <w:pStyle w:val="BodyText"/>
        <w:ind w:left="112"/>
      </w:pPr>
      <w:r>
        <w:rPr/>
        <w:t>10</w:t>
      </w:r>
      <w:r>
        <w:rPr>
          <w:spacing w:val="-1"/>
        </w:rPr>
        <w:t> </w:t>
      </w:r>
      <w:r>
        <w:rPr/>
        <w:t>302 0024 2.123 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2"/>
        </w:rPr>
        <w:t> </w:t>
      </w:r>
      <w:r>
        <w:rPr/>
        <w:t>CAPS I</w:t>
      </w:r>
    </w:p>
    <w:p>
      <w:pPr>
        <w:pStyle w:val="BodyText"/>
        <w:spacing w:line="275" w:lineRule="exact"/>
        <w:ind w:left="112"/>
      </w:pPr>
      <w:r>
        <w:rPr/>
        <w:t>10</w:t>
      </w:r>
      <w:r>
        <w:rPr>
          <w:spacing w:val="-1"/>
        </w:rPr>
        <w:t> </w:t>
      </w:r>
      <w:r>
        <w:rPr/>
        <w:t>302 0024 2.124 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12" w:right="133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12" w:right="453"/>
      </w:pPr>
      <w:r>
        <w:rPr/>
        <w:t>10 305 0026 2.136 Manutenção do Centro de Testagem e Aconselhamento - CTA/Serv. Assist. Espec</w:t>
      </w:r>
      <w:r>
        <w:rPr>
          <w:spacing w:val="-57"/>
        </w:rPr>
        <w:t> </w:t>
      </w:r>
      <w:r>
        <w:rPr/>
        <w:t>3.3.90.35.00</w:t>
      </w:r>
      <w:r>
        <w:rPr>
          <w:spacing w:val="-1"/>
        </w:rPr>
        <w:t> </w:t>
      </w:r>
      <w:r>
        <w:rPr/>
        <w:t>– Consultoria.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/>
        <w:t>CLÁUSULA NONA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 FISCALIZAÇÃO</w:t>
      </w:r>
    </w:p>
    <w:p>
      <w:pPr>
        <w:pStyle w:val="BodyText"/>
        <w:spacing w:line="276" w:lineRule="auto" w:before="41"/>
        <w:ind w:left="112" w:right="595"/>
      </w:pPr>
      <w:r>
        <w:rPr/>
        <w:t>Fica responsável pela fiscalização, objeto deste Contrato, a Coordenação da Secretaria Municipal de</w:t>
      </w:r>
      <w:r>
        <w:rPr>
          <w:spacing w:val="-57"/>
        </w:rPr>
        <w:t> </w:t>
      </w:r>
      <w:r>
        <w:rPr/>
        <w:t>Saúde,</w:t>
      </w:r>
      <w:r>
        <w:rPr>
          <w:spacing w:val="-1"/>
        </w:rPr>
        <w:t> </w:t>
      </w:r>
      <w:r>
        <w:rPr/>
        <w:t>no qual</w:t>
      </w:r>
      <w:r>
        <w:rPr>
          <w:spacing w:val="-2"/>
        </w:rPr>
        <w:t> </w:t>
      </w:r>
      <w:r>
        <w:rPr/>
        <w:t>será designado por instrumento especifico.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CLÁUSULA DÉCIMA</w:t>
      </w:r>
      <w:r>
        <w:rPr>
          <w:spacing w:val="-1"/>
        </w:rPr>
        <w:t> </w:t>
      </w:r>
      <w:r>
        <w:rPr/>
        <w:t>- DA RESCISÃO</w:t>
      </w:r>
    </w:p>
    <w:p>
      <w:pPr>
        <w:pStyle w:val="BodyText"/>
        <w:spacing w:line="276" w:lineRule="auto" w:before="41"/>
        <w:ind w:left="112" w:right="164"/>
        <w:jc w:val="both"/>
      </w:pPr>
      <w:r>
        <w:rPr/>
        <w:t>A CONTRATANTE poderá rescindir o presente contrato na ocorrência de quaisquer hipóteses previstas</w:t>
      </w:r>
      <w:r>
        <w:rPr>
          <w:spacing w:val="1"/>
        </w:rPr>
        <w:t> </w:t>
      </w:r>
      <w:r>
        <w:rPr/>
        <w:t>nos Artigos 77, 78 e 79 e seus incisos, e, neste caso, aplicar também, as sanções previstas na Lei Federal</w:t>
      </w:r>
      <w:r>
        <w:rPr>
          <w:spacing w:val="-57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 e suas 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1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 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rescisão do contrato também poderá</w:t>
      </w:r>
      <w:r>
        <w:rPr>
          <w:spacing w:val="-3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 CONTRATADO: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40" w:lineRule="auto" w:before="0" w:after="0"/>
        <w:ind w:left="352" w:right="0" w:hanging="233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2" w:right="0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-4"/>
          <w:sz w:val="24"/>
        </w:rPr>
        <w:t> </w:t>
      </w:r>
      <w:r>
        <w:rPr>
          <w:sz w:val="24"/>
        </w:rPr>
        <w:t>mais que</w:t>
      </w:r>
      <w:r>
        <w:rPr>
          <w:spacing w:val="-3"/>
          <w:sz w:val="24"/>
        </w:rPr>
        <w:t> </w:t>
      </w:r>
      <w:r>
        <w:rPr>
          <w:sz w:val="24"/>
        </w:rPr>
        <w:t>02 (duas) vezes, interromper</w:t>
      </w:r>
      <w:r>
        <w:rPr>
          <w:spacing w:val="-1"/>
          <w:sz w:val="24"/>
        </w:rPr>
        <w:t> </w:t>
      </w:r>
      <w:r>
        <w:rPr>
          <w:sz w:val="24"/>
        </w:rPr>
        <w:t>a atividade</w:t>
      </w:r>
      <w:r>
        <w:rPr>
          <w:spacing w:val="-1"/>
          <w:sz w:val="24"/>
        </w:rPr>
        <w:t> </w:t>
      </w:r>
      <w:r>
        <w:rPr>
          <w:sz w:val="24"/>
        </w:rPr>
        <w:t>em andamento, atrasar</w:t>
      </w:r>
      <w:r>
        <w:rPr>
          <w:spacing w:val="-4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40" w:lineRule="auto" w:before="41" w:after="0"/>
        <w:ind w:left="352" w:right="0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-4"/>
          <w:sz w:val="24"/>
        </w:rPr>
        <w:t> </w:t>
      </w:r>
      <w:r>
        <w:rPr>
          <w:sz w:val="24"/>
        </w:rPr>
        <w:t>qualquer honorário relativos</w:t>
      </w:r>
      <w:r>
        <w:rPr>
          <w:spacing w:val="-1"/>
          <w:sz w:val="24"/>
        </w:rPr>
        <w:t> </w:t>
      </w:r>
      <w:r>
        <w:rPr>
          <w:sz w:val="24"/>
        </w:rPr>
        <w:t>aos trabalhos executados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43" w:after="0"/>
        <w:ind w:left="372" w:right="0" w:hanging="252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5"/>
          <w:sz w:val="24"/>
        </w:rPr>
        <w:t> </w:t>
      </w:r>
      <w:r>
        <w:rPr>
          <w:sz w:val="24"/>
        </w:rPr>
        <w:t>outra pessoa</w:t>
      </w:r>
      <w:r>
        <w:rPr>
          <w:spacing w:val="-3"/>
          <w:sz w:val="24"/>
        </w:rPr>
        <w:t> </w:t>
      </w:r>
      <w:r>
        <w:rPr>
          <w:sz w:val="24"/>
        </w:rPr>
        <w:t>para executar</w:t>
      </w:r>
      <w:r>
        <w:rPr>
          <w:spacing w:val="-1"/>
          <w:sz w:val="24"/>
        </w:rPr>
        <w:t> </w:t>
      </w:r>
      <w:r>
        <w:rPr>
          <w:sz w:val="24"/>
        </w:rPr>
        <w:t>o serviço</w:t>
      </w:r>
      <w:r>
        <w:rPr>
          <w:spacing w:val="2"/>
          <w:sz w:val="24"/>
        </w:rPr>
        <w:t> </w:t>
      </w:r>
      <w:r>
        <w:rPr>
          <w:sz w:val="24"/>
        </w:rPr>
        <w:t>contratado, seja no</w:t>
      </w:r>
      <w:r>
        <w:rPr>
          <w:spacing w:val="-1"/>
          <w:sz w:val="24"/>
        </w:rPr>
        <w:t> </w:t>
      </w:r>
      <w:r>
        <w:rPr>
          <w:sz w:val="24"/>
        </w:rPr>
        <w:t>todo ou em parte;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40" w:lineRule="auto" w:before="41" w:after="0"/>
        <w:ind w:left="352" w:right="0" w:hanging="233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cumprir integralmente</w:t>
      </w:r>
      <w:r>
        <w:rPr>
          <w:spacing w:val="-4"/>
          <w:sz w:val="24"/>
        </w:rPr>
        <w:t> </w:t>
      </w:r>
      <w:r>
        <w:rPr>
          <w:sz w:val="24"/>
        </w:rPr>
        <w:t>o estabelecido</w:t>
      </w:r>
      <w:r>
        <w:rPr>
          <w:spacing w:val="-1"/>
          <w:sz w:val="24"/>
        </w:rPr>
        <w:t> </w:t>
      </w:r>
      <w:r>
        <w:rPr>
          <w:sz w:val="24"/>
        </w:rPr>
        <w:t>no presente processo 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12" w:val="left" w:leader="none"/>
        </w:tabs>
        <w:spacing w:line="240" w:lineRule="auto" w:before="41" w:after="0"/>
        <w:ind w:left="312" w:right="0" w:hanging="192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4"/>
          <w:sz w:val="24"/>
        </w:rPr>
        <w:t> </w:t>
      </w:r>
      <w:r>
        <w:rPr>
          <w:sz w:val="24"/>
        </w:rPr>
        <w:t>documentos que</w:t>
      </w:r>
      <w:r>
        <w:rPr>
          <w:spacing w:val="-1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– DOS</w:t>
      </w:r>
      <w:r>
        <w:rPr>
          <w:spacing w:val="-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DANOS</w:t>
      </w:r>
    </w:p>
    <w:p>
      <w:pPr>
        <w:spacing w:after="0"/>
        <w:sectPr>
          <w:pgSz w:w="11910" w:h="16840"/>
          <w:pgMar w:header="360" w:footer="835" w:top="2900" w:bottom="1020" w:left="1020" w:right="540"/>
        </w:sectPr>
      </w:pPr>
    </w:p>
    <w:p>
      <w:pPr>
        <w:pStyle w:val="BodyText"/>
        <w:spacing w:line="276" w:lineRule="auto" w:before="184"/>
        <w:ind w:left="112" w:right="887"/>
      </w:pPr>
      <w:r>
        <w:rPr/>
        <w:t>O CONTRATADOresponderá pelos danos causados a terceiros que resultem de sua imperícia ou</w:t>
      </w:r>
      <w:r>
        <w:rPr>
          <w:spacing w:val="-57"/>
        </w:rPr>
        <w:t> </w:t>
      </w:r>
      <w:r>
        <w:rPr/>
        <w:t>negligencia.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/>
        <w:t>CLÁUSULA DÉCIMA SEGUNDA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6" w:lineRule="auto"/>
        <w:ind w:left="112"/>
      </w:pPr>
      <w:r>
        <w:rPr/>
        <w:t>Para</w:t>
      </w:r>
      <w:r>
        <w:rPr>
          <w:spacing w:val="25"/>
        </w:rPr>
        <w:t> </w:t>
      </w:r>
      <w:r>
        <w:rPr/>
        <w:t>dirimir</w:t>
      </w:r>
      <w:r>
        <w:rPr>
          <w:spacing w:val="27"/>
        </w:rPr>
        <w:t> </w:t>
      </w:r>
      <w:r>
        <w:rPr/>
        <w:t>quaisquer</w:t>
      </w:r>
      <w:r>
        <w:rPr>
          <w:spacing w:val="24"/>
        </w:rPr>
        <w:t> </w:t>
      </w:r>
      <w:r>
        <w:rPr/>
        <w:t>questões</w:t>
      </w:r>
      <w:r>
        <w:rPr>
          <w:spacing w:val="28"/>
        </w:rPr>
        <w:t> </w:t>
      </w:r>
      <w:r>
        <w:rPr/>
        <w:t>decorrentes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contrato,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não</w:t>
      </w:r>
      <w:r>
        <w:rPr>
          <w:spacing w:val="28"/>
        </w:rPr>
        <w:t> </w:t>
      </w:r>
      <w:r>
        <w:rPr/>
        <w:t>possam</w:t>
      </w:r>
      <w:r>
        <w:rPr>
          <w:spacing w:val="25"/>
        </w:rPr>
        <w:t> </w:t>
      </w:r>
      <w:r>
        <w:rPr/>
        <w:t>ser</w:t>
      </w:r>
      <w:r>
        <w:rPr>
          <w:spacing w:val="27"/>
        </w:rPr>
        <w:t> </w:t>
      </w:r>
      <w:r>
        <w:rPr/>
        <w:t>resolvidos</w:t>
      </w:r>
      <w:r>
        <w:rPr>
          <w:spacing w:val="26"/>
        </w:rPr>
        <w:t> </w:t>
      </w:r>
      <w:r>
        <w:rPr/>
        <w:t>pela</w:t>
      </w:r>
      <w:r>
        <w:rPr>
          <w:spacing w:val="-57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3"/>
        </w:rPr>
        <w:t> </w:t>
      </w:r>
      <w:r>
        <w:rPr/>
        <w:t>as partes elegem o foro</w:t>
      </w:r>
      <w:r>
        <w:rPr>
          <w:spacing w:val="-1"/>
        </w:rPr>
        <w:t> </w:t>
      </w:r>
      <w:r>
        <w:rPr/>
        <w:t>da Comarca de 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12" w:right="164"/>
        <w:jc w:val="both"/>
      </w:pPr>
      <w:r>
        <w:rPr/>
        <w:t>E por assim justas e de acordo, firmam o presente instrumento, em 02 (via) vias de igual teor e forma, na</w:t>
      </w:r>
      <w:r>
        <w:rPr>
          <w:spacing w:val="-57"/>
        </w:rPr>
        <w:t> </w:t>
      </w:r>
      <w:r>
        <w:rPr/>
        <w:t>presença das testemunhas abaixo nomeadas e indicadas, para que surta seus jurídicos e legais efeitos em</w:t>
      </w:r>
      <w:r>
        <w:rPr>
          <w:spacing w:val="1"/>
        </w:rPr>
        <w:t> </w:t>
      </w:r>
      <w:r>
        <w:rPr/>
        <w:t>juízo</w:t>
      </w:r>
      <w:r>
        <w:rPr>
          <w:spacing w:val="-1"/>
        </w:rPr>
        <w:t> </w:t>
      </w:r>
      <w:r>
        <w:rPr/>
        <w:t>e fora 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310" w:right="1368"/>
        <w:jc w:val="center"/>
      </w:pPr>
      <w:r>
        <w:rPr/>
        <w:t>Altamira/PA,</w:t>
      </w:r>
      <w:r>
        <w:rPr>
          <w:spacing w:val="-1"/>
        </w:rPr>
        <w:t> </w:t>
      </w:r>
      <w:r>
        <w:rPr/>
        <w:t>22 de janeiro de</w:t>
      </w:r>
      <w:r>
        <w:rPr>
          <w:spacing w:val="-3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360" w:footer="835" w:top="2900" w:bottom="1020" w:left="1020" w:right="540"/>
        </w:sectPr>
      </w:pPr>
    </w:p>
    <w:p>
      <w:pPr>
        <w:pStyle w:val="BodyText"/>
        <w:spacing w:before="5"/>
        <w:rPr>
          <w:sz w:val="18"/>
        </w:rPr>
      </w:pPr>
    </w:p>
    <w:p>
      <w:pPr>
        <w:spacing w:line="134" w:lineRule="exact" w:before="1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4.143097pt;margin-top:-1.855511pt;width:26.9pt;height:26.7pt;mso-position-horizontal-relative:page;mso-position-vertical-relative:paragraph;z-index:-15843328" coordorigin="5883,-37" coordsize="538,534" path="m5980,383l5933,414,5903,443,5887,469,5883,487,5883,496,5924,496,5927,495,5893,495,5898,475,5916,447,5944,415,5980,383xm6113,-37l6102,-30,6096,-13,6094,5,6094,24,6094,31,6095,44,6097,58,6099,72,6102,86,6105,101,6109,116,6113,131,6102,168,6073,239,6032,324,5984,407,5936,470,5893,495,5927,495,5929,494,5957,470,5992,426,6032,362,6038,360,6032,360,6071,289,6097,234,6113,193,6122,161,6142,161,6130,129,6133,101,6122,101,6116,77,6112,54,6109,32,6109,19,6109,4,6110,-10,6114,-24,6120,-34,6134,-34,6126,-37,6113,-37xm6414,359l6399,359,6393,364,6393,379,6399,385,6414,385,6417,382,6401,382,6396,377,6396,366,6401,362,6417,362,6414,359xm6417,362l6413,362,6417,366,6417,377,6413,382,6417,382,6420,379,6420,364,6417,362xm6410,363l6401,363,6401,379,6404,379,6404,373,6411,373,6411,372,6409,372,6412,371,6404,371,6404,366,6412,366,6412,365,6410,363xm6411,373l6407,373,6408,375,6409,376,6410,379,6412,379,6412,376,6412,374,6411,373xm6412,366l6408,366,6409,367,6409,370,6407,371,6412,371,6412,369,6412,366xm6142,161l6122,161,6152,220,6183,260,6211,286,6235,301,6185,311,6134,324,6083,340,6032,360,6038,360,6083,346,6139,333,6197,322,6255,315,6296,315,6287,311,6324,310,6409,310,6395,302,6374,298,6263,298,6250,290,6238,283,6225,274,6214,266,6187,238,6163,205,6144,168,6142,161xm6296,315l6255,315,6291,331,6326,344,6359,351,6386,354,6403,354,6412,350,6413,345,6397,345,6376,343,6349,336,6319,325,6296,315xm6414,341l6411,343,6405,345,6413,345,6414,341xm6409,310l6324,310,6367,311,6403,318,6417,335,6418,331,6420,330,6420,326,6413,312,6409,310xm6329,294l6314,294,6298,295,6263,298,6374,298,6366,296,6329,294xm6139,8l6136,24,6132,45,6128,70,6122,101,6133,101,6134,98,6136,68,6138,38,6139,8xm6134,-34l6120,-34,6128,-30,6137,-22,6139,-2,6141,-22,6136,-33,6134,-3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145996pt;margin-top:10.729683pt;width:75.1pt;height:10.8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0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8"/>
        </w:rPr>
        <w:t>ROMINA</w:t>
      </w:r>
      <w:r>
        <w:rPr>
          <w:rFonts w:ascii="Trebuchet MS"/>
          <w:spacing w:val="3"/>
          <w:w w:val="95"/>
          <w:sz w:val="18"/>
        </w:rPr>
        <w:t> </w:t>
      </w:r>
      <w:r>
        <w:rPr>
          <w:rFonts w:ascii="Trebuchet MS"/>
          <w:w w:val="95"/>
          <w:sz w:val="18"/>
        </w:rPr>
        <w:t>ALVES</w:t>
      </w:r>
      <w:r>
        <w:rPr>
          <w:rFonts w:ascii="Trebuchet MS"/>
          <w:spacing w:val="4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</w:p>
    <w:p>
      <w:pPr>
        <w:pStyle w:val="BodyText"/>
        <w:spacing w:before="4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before="0"/>
        <w:ind w:left="164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Assinado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900" w:bottom="1020" w:left="1020" w:right="540"/>
          <w:cols w:num="2" w:equalWidth="0">
            <w:col w:w="4956" w:space="40"/>
            <w:col w:w="5354"/>
          </w:cols>
        </w:sectPr>
      </w:pPr>
    </w:p>
    <w:p>
      <w:pPr>
        <w:spacing w:line="261" w:lineRule="auto" w:before="8"/>
        <w:ind w:left="5160" w:right="3025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w w:val="105"/>
          <w:sz w:val="13"/>
        </w:rPr>
        <w:t>por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ROMINA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ALVES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w w:val="105"/>
          <w:sz w:val="13"/>
        </w:rPr>
        <w:t>DE</w:t>
      </w:r>
      <w:r>
        <w:rPr>
          <w:rFonts w:ascii="Trebuchet MS"/>
          <w:spacing w:val="-38"/>
          <w:w w:val="105"/>
          <w:sz w:val="13"/>
        </w:rPr>
        <w:t> </w:t>
      </w:r>
      <w:r>
        <w:rPr>
          <w:rFonts w:ascii="Trebuchet MS"/>
          <w:w w:val="105"/>
          <w:sz w:val="13"/>
        </w:rPr>
        <w:t>BRITO:03616069661</w:t>
      </w:r>
    </w:p>
    <w:p>
      <w:pPr>
        <w:pStyle w:val="Heading1"/>
        <w:spacing w:line="225" w:lineRule="exact"/>
        <w:ind w:left="1315" w:right="1368"/>
        <w:jc w:val="center"/>
      </w:pPr>
      <w:r>
        <w:rPr/>
        <w:t>ROMINA</w:t>
      </w:r>
      <w:r>
        <w:rPr>
          <w:spacing w:val="-3"/>
        </w:rPr>
        <w:t> </w:t>
      </w:r>
      <w:r>
        <w:rPr/>
        <w:t>ALVES DE</w:t>
      </w:r>
      <w:r>
        <w:rPr>
          <w:spacing w:val="1"/>
        </w:rPr>
        <w:t> </w:t>
      </w:r>
      <w:r>
        <w:rPr/>
        <w:t>BRITO</w:t>
      </w:r>
    </w:p>
    <w:p>
      <w:pPr>
        <w:spacing w:before="0"/>
        <w:ind w:left="3568" w:right="3622" w:firstLine="0"/>
        <w:jc w:val="center"/>
        <w:rPr>
          <w:b/>
          <w:sz w:val="24"/>
        </w:rPr>
      </w:pPr>
      <w:r>
        <w:rPr/>
        <w:pict>
          <v:shape style="position:absolute;margin-left:294.240906pt;margin-top:51.992073pt;width:27.65pt;height:27.45pt;mso-position-horizontal-relative:page;mso-position-vertical-relative:paragraph;z-index:-15842816" coordorigin="5885,1040" coordsize="553,549" path="m5984,1473l5936,1504,5906,1534,5890,1560,5885,1580,5885,1589,5927,1589,5930,1588,5896,1588,5900,1567,5918,1538,5947,1505,5984,1473xm6121,1040l6110,1047,6105,1064,6102,1084,6102,1103,6103,1110,6104,1123,6105,1137,6108,1152,6110,1167,6114,1182,6117,1197,6121,1213,6110,1251,6080,1324,6038,1412,5989,1497,5940,1562,5896,1588,5930,1588,5932,1587,5961,1562,5997,1517,6038,1450,6044,1449,6038,1449,6078,1375,6105,1319,6122,1277,6131,1244,6151,1244,6139,1211,6143,1182,6131,1182,6125,1158,6121,1134,6118,1111,6117,1091,6117,1083,6119,1068,6122,1053,6129,1043,6143,1043,6136,1040,6121,1040xm6432,1447l6416,1447,6410,1453,6410,1468,6416,1474,6432,1474,6435,1471,6418,1471,6413,1467,6413,1455,6418,1450,6435,1450,6432,1447xm6435,1450l6430,1450,6434,1455,6434,1467,6430,1471,6435,1471,6438,1468,6438,1453,6435,1450xm6427,1452l6418,1452,6418,1468,6421,1468,6421,1462,6428,1462,6428,1461,6426,1461,6430,1460,6421,1460,6421,1455,6429,1455,6429,1454,6427,1452xm6428,1462l6425,1462,6426,1464,6426,1465,6427,1468,6430,1468,6429,1465,6429,1463,6428,1462xm6429,1455l6425,1455,6426,1456,6426,1459,6425,1460,6430,1460,6430,1458,6429,1455xm6151,1244l6131,1244,6162,1305,6193,1346,6223,1373,6247,1388,6196,1398,6143,1412,6090,1428,6038,1449,6044,1449,6091,1434,6149,1421,6209,1410,6268,1402,6310,1402,6301,1398,6339,1397,6426,1397,6412,1389,6391,1384,6276,1384,6263,1377,6250,1369,6238,1360,6225,1352,6197,1323,6174,1289,6154,1251,6151,1244xm6310,1402l6268,1402,6305,1419,6341,1432,6375,1440,6403,1442,6420,1442,6430,1438,6431,1433,6415,1433,6392,1431,6365,1424,6334,1413,6310,1402xm6432,1429l6428,1431,6422,1433,6431,1433,6432,1429xm6426,1397l6339,1397,6383,1398,6420,1406,6434,1423,6436,1419,6438,1418,6438,1414,6431,1399,6426,1397xm6344,1380l6329,1381,6312,1382,6276,1384,6391,1384,6382,1383,6344,1380xm6148,1086l6145,1103,6142,1124,6137,1150,6131,1182,6143,1182,6143,1179,6146,1148,6147,1117,6148,1086xm6143,1043l6129,1043,6137,1047,6147,1055,6148,1076,6150,1055,6146,1044,6143,1043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2900" w:bottom="1020" w:left="1020" w:right="540"/>
        </w:sectPr>
      </w:pPr>
    </w:p>
    <w:p>
      <w:pPr>
        <w:spacing w:line="99" w:lineRule="exact" w:before="160"/>
        <w:ind w:left="0" w:right="0" w:firstLine="0"/>
        <w:jc w:val="right"/>
        <w:rPr>
          <w:rFonts w:ascii="Trebuchet MS"/>
          <w:sz w:val="15"/>
        </w:rPr>
      </w:pPr>
      <w:r>
        <w:rPr/>
        <w:pict>
          <v:shape style="position:absolute;margin-left:232.625pt;margin-top:16.904501pt;width:72.8pt;height:9.050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5"/>
                      <w:sz w:val="15"/>
                    </w:rPr>
                    <w:t>OLIVEIRA:77057740204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5"/>
        </w:rPr>
        <w:t>ELIAS</w:t>
      </w:r>
      <w:r>
        <w:rPr>
          <w:rFonts w:ascii="Trebuchet MS"/>
          <w:spacing w:val="-5"/>
          <w:w w:val="95"/>
          <w:sz w:val="15"/>
        </w:rPr>
        <w:t> </w:t>
      </w:r>
      <w:r>
        <w:rPr>
          <w:rFonts w:ascii="Trebuchet MS"/>
          <w:w w:val="95"/>
          <w:sz w:val="15"/>
        </w:rPr>
        <w:t>ALVES</w:t>
      </w:r>
      <w:r>
        <w:rPr>
          <w:rFonts w:ascii="Trebuchet MS"/>
          <w:spacing w:val="-5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</w:p>
    <w:p>
      <w:pPr>
        <w:spacing w:before="104"/>
        <w:ind w:left="517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900" w:bottom="1020" w:left="1020" w:right="540"/>
          <w:cols w:num="2" w:equalWidth="0">
            <w:col w:w="4612" w:space="40"/>
            <w:col w:w="5698"/>
          </w:cols>
        </w:sectPr>
      </w:pPr>
    </w:p>
    <w:p>
      <w:pPr>
        <w:spacing w:line="254" w:lineRule="auto" w:before="4"/>
        <w:ind w:left="5169" w:right="3025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por ELIAS ALVES DE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OLIVEIRA:77057740204</w:t>
      </w:r>
    </w:p>
    <w:p>
      <w:pPr>
        <w:pStyle w:val="Heading1"/>
        <w:spacing w:before="110"/>
        <w:ind w:left="1314" w:right="1368"/>
        <w:jc w:val="center"/>
      </w:pPr>
      <w:r>
        <w:rPr/>
        <w:t>ELIAS</w:t>
      </w:r>
      <w:r>
        <w:rPr>
          <w:spacing w:val="-2"/>
        </w:rPr>
        <w:t> </w:t>
      </w:r>
      <w:r>
        <w:rPr/>
        <w:t>ALVES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OLIVEIRA</w:t>
      </w:r>
    </w:p>
    <w:p>
      <w:pPr>
        <w:spacing w:before="0"/>
        <w:ind w:left="4279" w:right="3025" w:hanging="1294"/>
        <w:jc w:val="left"/>
        <w:rPr>
          <w:b/>
          <w:sz w:val="24"/>
        </w:rPr>
      </w:pPr>
      <w:r>
        <w:rPr>
          <w:b/>
          <w:sz w:val="24"/>
        </w:rPr>
        <w:t>Conselho de classe nº COREN/PA 407.190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CONTRATADO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3789" w:val="left" w:leader="none"/>
          <w:tab w:pos="5112" w:val="left" w:leader="none"/>
          <w:tab w:pos="8546" w:val="left" w:leader="none"/>
        </w:tabs>
        <w:spacing w:before="90"/>
        <w:ind w:left="11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46" w:val="left" w:leader="none"/>
        </w:tabs>
        <w:ind w:left="112"/>
      </w:pPr>
      <w:r>
        <w:rPr/>
        <w:t>Nome:</w:t>
        <w:tab/>
        <w:t>Nome:</w:t>
      </w:r>
    </w:p>
    <w:p>
      <w:pPr>
        <w:pStyle w:val="BodyText"/>
        <w:tabs>
          <w:tab w:pos="5166" w:val="left" w:leader="none"/>
        </w:tabs>
        <w:ind w:left="112"/>
      </w:pPr>
      <w:r>
        <w:rPr/>
        <w:t>CPF:</w:t>
        <w:tab/>
        <w:t>CPF:</w:t>
      </w:r>
    </w:p>
    <w:p>
      <w:pPr>
        <w:pStyle w:val="BodyText"/>
        <w:tabs>
          <w:tab w:pos="5161" w:val="left" w:leader="none"/>
        </w:tabs>
        <w:ind w:left="112"/>
      </w:pPr>
      <w:r>
        <w:rPr/>
        <w:t>C.I:</w:t>
        <w:tab/>
        <w:t>C.I:</w:t>
      </w:r>
    </w:p>
    <w:sectPr>
      <w:type w:val="continuous"/>
      <w:pgSz w:w="11910" w:h="16840"/>
      <w:pgMar w:top="2900" w:bottom="102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41792" from="56.639999pt,786.432068pt" to="536.658052pt,786.432068pt" stroked="true" strokeweight=".480018pt" strokecolor="#000000">
          <v:stroke dashstyle="solid"/>
          <w10:wrap type="none"/>
        </v:line>
      </w:pict>
    </w:r>
    <w:r>
      <w:rPr/>
      <w:pict>
        <v:shape style="position:absolute;margin-left:110.720009pt;margin-top:786.186218pt;width:394.95pt;height:15.3pt;mso-position-horizontal-relative:page;mso-position-vertical-relative:page;z-index:-158412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1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nº.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2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CEP. 68.371.250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3152">
          <wp:simplePos x="0" y="0"/>
          <wp:positionH relativeFrom="page">
            <wp:posOffset>3337559</wp:posOffset>
          </wp:positionH>
          <wp:positionV relativeFrom="page">
            <wp:posOffset>228600</wp:posOffset>
          </wp:positionV>
          <wp:extent cx="967739" cy="8351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39" cy="8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199997pt;margin-top:144.360001pt;width:506.159986pt;height:1.439999pt;mso-position-horizontal-relative:page;mso-position-vertical-relative:page;z-index:-1584281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160004pt;margin-top:85.976837pt;width:254.25pt;height:57.3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18"/>
                  <w:ind w:left="20" w:right="14" w:firstLine="1591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w w:val="115"/>
                    <w:sz w:val="24"/>
                  </w:rPr>
                  <w:t>Estado</w:t>
                </w:r>
                <w:r>
                  <w:rPr>
                    <w:rFonts w:ascii="Cambria" w:hAnsi="Cambria"/>
                    <w:b/>
                    <w:spacing w:val="16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do</w:t>
                </w:r>
                <w:r>
                  <w:rPr>
                    <w:rFonts w:ascii="Cambria" w:hAnsi="Cambria"/>
                    <w:b/>
                    <w:spacing w:val="17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Pará</w:t>
                </w:r>
                <w:r>
                  <w:rPr>
                    <w:rFonts w:ascii="Cambria" w:hAnsi="Cambria"/>
                    <w:b/>
                    <w:spacing w:val="1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PREFEITURA</w:t>
                </w:r>
                <w:r>
                  <w:rPr>
                    <w:rFonts w:ascii="Cambria" w:hAnsi="Cambria"/>
                    <w:b/>
                    <w:spacing w:val="2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ALTAMIRA</w:t>
                </w:r>
              </w:p>
              <w:p>
                <w:pPr>
                  <w:spacing w:before="1"/>
                  <w:ind w:left="617" w:right="617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w w:val="115"/>
                    <w:sz w:val="24"/>
                  </w:rPr>
                  <w:t>FUNDO</w:t>
                </w:r>
                <w:r>
                  <w:rPr>
                    <w:rFonts w:ascii="Cambria" w:hAnsi="Cambria"/>
                    <w:b/>
                    <w:spacing w:val="1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1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1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SAÚDE</w:t>
                </w:r>
              </w:p>
              <w:p>
                <w:pPr>
                  <w:spacing w:before="2"/>
                  <w:ind w:left="617" w:right="617" w:firstLine="0"/>
                  <w:jc w:val="center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w w:val="115"/>
                    <w:sz w:val="22"/>
                  </w:rPr>
                  <w:t>PODER</w:t>
                </w:r>
                <w:r>
                  <w:rPr>
                    <w:rFonts w:ascii="Cambria"/>
                    <w:b/>
                    <w:spacing w:val="38"/>
                    <w:w w:val="115"/>
                    <w:sz w:val="22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2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52" w:hanging="23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8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7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5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1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52" w:hanging="23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8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7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5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1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56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7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5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1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24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53" w:hanging="334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8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7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5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4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0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9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6" w:line="368" w:lineRule="exact"/>
      <w:ind w:left="1377" w:right="1368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23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CORON4</dc:creator>
  <dc:title>Microsoft Word - PROFISSIONAL ELIAS FIXO</dc:title>
  <dcterms:created xsi:type="dcterms:W3CDTF">2021-07-13T12:53:54Z</dcterms:created>
  <dcterms:modified xsi:type="dcterms:W3CDTF">2021-07-13T12:53:54Z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2021-07-13T00:00:00Z</vt:filetime>
  </property>
</Properties>
</file>